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431D6" w14:textId="2BC30428" w:rsidR="00834971" w:rsidRPr="00F231EF" w:rsidRDefault="00834971" w:rsidP="465A44B6">
      <w:pPr>
        <w:jc w:val="center"/>
        <w:rPr>
          <w:b/>
          <w:bCs/>
          <w:sz w:val="22"/>
          <w:szCs w:val="22"/>
          <w:u w:val="single"/>
        </w:rPr>
      </w:pPr>
      <w:bookmarkStart w:id="0" w:name="_GoBack"/>
      <w:bookmarkEnd w:id="0"/>
      <w:r w:rsidRPr="465A44B6">
        <w:rPr>
          <w:b/>
          <w:bCs/>
          <w:sz w:val="22"/>
          <w:szCs w:val="22"/>
          <w:u w:val="single"/>
        </w:rPr>
        <w:t>Specialist Portfolio</w:t>
      </w:r>
      <w:r w:rsidR="3E86AD8F" w:rsidRPr="465A44B6">
        <w:rPr>
          <w:b/>
          <w:bCs/>
          <w:sz w:val="22"/>
          <w:szCs w:val="22"/>
          <w:u w:val="single"/>
        </w:rPr>
        <w:t xml:space="preserve"> </w:t>
      </w:r>
      <w:r w:rsidR="008763A5" w:rsidRPr="465A44B6">
        <w:rPr>
          <w:b/>
          <w:bCs/>
          <w:sz w:val="22"/>
          <w:szCs w:val="22"/>
          <w:u w:val="single"/>
        </w:rPr>
        <w:t>V4 Questions</w:t>
      </w:r>
      <w:r w:rsidRPr="465A44B6">
        <w:rPr>
          <w:b/>
          <w:bCs/>
          <w:sz w:val="22"/>
          <w:szCs w:val="22"/>
          <w:u w:val="single"/>
        </w:rPr>
        <w:t xml:space="preserve"> and Guidance</w:t>
      </w:r>
    </w:p>
    <w:p w14:paraId="3F60ED3B" w14:textId="1BD91DD7" w:rsidR="00834971" w:rsidRPr="00F231EF" w:rsidRDefault="00834971" w:rsidP="00834971">
      <w:p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 xml:space="preserve">The following document contains set questions for the completion of the IBMS specialist portfolio. Please complete them in adequate detail, </w:t>
      </w:r>
      <w:r w:rsidR="009D6E51">
        <w:rPr>
          <w:rFonts w:cstheme="minorHAnsi"/>
          <w:sz w:val="22"/>
          <w:szCs w:val="22"/>
        </w:rPr>
        <w:t>read through</w:t>
      </w:r>
      <w:r w:rsidRPr="00F231EF">
        <w:rPr>
          <w:rFonts w:cstheme="minorHAnsi"/>
          <w:sz w:val="22"/>
          <w:szCs w:val="22"/>
        </w:rPr>
        <w:t xml:space="preserve"> the standards in the portfolio to ensure you have covered the required standards for knowledge.</w:t>
      </w:r>
    </w:p>
    <w:p w14:paraId="118910CE" w14:textId="45D93977" w:rsidR="00834971" w:rsidRPr="00F231EF" w:rsidRDefault="00B54974" w:rsidP="00834971">
      <w:p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Several</w:t>
      </w:r>
      <w:r w:rsidR="00834971" w:rsidRPr="00F231EF">
        <w:rPr>
          <w:rFonts w:cstheme="minorHAnsi"/>
          <w:sz w:val="22"/>
          <w:szCs w:val="22"/>
        </w:rPr>
        <w:t xml:space="preserve"> sections require IQC and EQA information. If you complete this in detail in a previous </w:t>
      </w:r>
      <w:r w:rsidRPr="00F231EF">
        <w:rPr>
          <w:rFonts w:cstheme="minorHAnsi"/>
          <w:sz w:val="22"/>
          <w:szCs w:val="22"/>
        </w:rPr>
        <w:t>section,</w:t>
      </w:r>
      <w:r w:rsidR="00834971" w:rsidRPr="00F231EF">
        <w:rPr>
          <w:rFonts w:cstheme="minorHAnsi"/>
          <w:sz w:val="22"/>
          <w:szCs w:val="22"/>
        </w:rPr>
        <w:t xml:space="preserve"> you can cross reference throughout your portfolio for example it will be much the same for all of section 7.1. This also helps your portfolio read like a single document.</w:t>
      </w:r>
      <w:r w:rsidR="00710A7A">
        <w:rPr>
          <w:rFonts w:cstheme="minorHAnsi"/>
          <w:sz w:val="22"/>
          <w:szCs w:val="22"/>
        </w:rPr>
        <w:t xml:space="preserve"> </w:t>
      </w:r>
    </w:p>
    <w:p w14:paraId="4630DD0B" w14:textId="4F08EEA8" w:rsidR="0FE45C14" w:rsidRDefault="0FE45C14" w:rsidP="0FE45C14">
      <w:pPr>
        <w:jc w:val="both"/>
        <w:rPr>
          <w:sz w:val="22"/>
          <w:szCs w:val="22"/>
        </w:rPr>
      </w:pPr>
      <w:r w:rsidRPr="0FE45C14">
        <w:rPr>
          <w:sz w:val="22"/>
          <w:szCs w:val="22"/>
        </w:rPr>
        <w:t xml:space="preserve">The purpose of the specialist is to finish having learnt more than you started. Keep this in mind when answering questions, in that you should need to do a lot of additional reading to build on your current knowledge and practical experience, to answer the questions in the required depth. </w:t>
      </w:r>
    </w:p>
    <w:p w14:paraId="7ED3026C" w14:textId="77777777" w:rsidR="00834971" w:rsidRPr="00F231EF" w:rsidRDefault="00834971" w:rsidP="00834971">
      <w:pPr>
        <w:jc w:val="both"/>
        <w:rPr>
          <w:rFonts w:cstheme="minorHAnsi"/>
          <w:sz w:val="22"/>
          <w:szCs w:val="22"/>
        </w:rPr>
      </w:pPr>
    </w:p>
    <w:p w14:paraId="506A9726" w14:textId="77777777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2FF49683" w14:textId="77777777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688FA9B0" w14:textId="77777777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0CE96D84" w14:textId="77777777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15F6BA19" w14:textId="77777777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0F9596A8" w14:textId="77777777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2CE637D0" w14:textId="77777777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39BBC6F" w14:textId="77777777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28F5FCEA" w14:textId="0010EA1E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23F21E33" w14:textId="1A7D3ED5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51E02A40" w14:textId="1FC1ADEC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6439F3F3" w14:textId="1E509A7B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15431510" w14:textId="498BB904" w:rsidR="00834971" w:rsidRPr="00F231EF" w:rsidRDefault="00834971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764CC3CC" w14:textId="77777777" w:rsidR="004F2E5E" w:rsidRDefault="004F2E5E" w:rsidP="004F2E5E">
      <w:pPr>
        <w:rPr>
          <w:rFonts w:cstheme="minorHAnsi"/>
          <w:b/>
          <w:bCs/>
          <w:sz w:val="22"/>
          <w:szCs w:val="22"/>
          <w:u w:val="single"/>
        </w:rPr>
      </w:pPr>
    </w:p>
    <w:p w14:paraId="4B075A2C" w14:textId="6E6365FE" w:rsidR="00253625" w:rsidRPr="00F231EF" w:rsidRDefault="00253625" w:rsidP="004F2E5E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7.1 Primary Investigation of Blood and its Components</w:t>
      </w:r>
    </w:p>
    <w:p w14:paraId="2489BBB1" w14:textId="0523D74D" w:rsidR="003473A6" w:rsidRPr="00F231EF" w:rsidRDefault="003473A6" w:rsidP="00A440BF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>7.1a Cell counting and haemoglobin concentration measurement</w:t>
      </w:r>
    </w:p>
    <w:p w14:paraId="011E0508" w14:textId="51F556F5" w:rsidR="00B834C5" w:rsidRPr="00F231EF" w:rsidRDefault="003473A6" w:rsidP="00BF5D70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Describe in detail the principles and practice of automated cell counting/concentration methods for: </w:t>
      </w:r>
    </w:p>
    <w:p w14:paraId="4EE9FC26" w14:textId="77777777" w:rsidR="00B834C5" w:rsidRPr="00F231EF" w:rsidRDefault="00B834C5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Leucocytes </w:t>
      </w:r>
    </w:p>
    <w:p w14:paraId="4C022D5D" w14:textId="77777777" w:rsidR="00B834C5" w:rsidRPr="00F231EF" w:rsidRDefault="00B834C5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Erythrocytes  </w:t>
      </w:r>
    </w:p>
    <w:p w14:paraId="0FDE819F" w14:textId="77777777" w:rsidR="00B834C5" w:rsidRPr="00F231EF" w:rsidRDefault="00B834C5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Platelets </w:t>
      </w:r>
    </w:p>
    <w:p w14:paraId="45452D83" w14:textId="77777777" w:rsidR="00B834C5" w:rsidRPr="00F231EF" w:rsidRDefault="00B834C5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Reticulocytes </w:t>
      </w:r>
    </w:p>
    <w:p w14:paraId="022A815A" w14:textId="77777777" w:rsidR="00B834C5" w:rsidRPr="00F231EF" w:rsidRDefault="00B834C5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Nucleated RBCs </w:t>
      </w:r>
    </w:p>
    <w:p w14:paraId="32D6EC3A" w14:textId="77777777" w:rsidR="00B834C5" w:rsidRPr="00F231EF" w:rsidRDefault="00B834C5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RBC parameters </w:t>
      </w:r>
    </w:p>
    <w:p w14:paraId="2ADB0CE2" w14:textId="320988EE" w:rsidR="00B834C5" w:rsidRPr="00F231EF" w:rsidRDefault="00B834C5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Haemoglobin </w:t>
      </w:r>
    </w:p>
    <w:p w14:paraId="4F0DEB29" w14:textId="3A06D967" w:rsidR="00F960A5" w:rsidRPr="00F231EF" w:rsidRDefault="003473A6" w:rsidP="00BF5D70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With the aid of diagrams discuss how the DxH900 differentiates WBC</w:t>
      </w:r>
    </w:p>
    <w:p w14:paraId="30C0E240" w14:textId="3848DA87" w:rsidR="00DE7B63" w:rsidRPr="00F231EF" w:rsidRDefault="003473A6" w:rsidP="00BF5D70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When would a calibration be indicated and how would this be performed on the DxH</w:t>
      </w:r>
      <w:r w:rsidR="00DE7B63" w:rsidRPr="00F231EF">
        <w:rPr>
          <w:rFonts w:asciiTheme="minorHAnsi" w:hAnsiTheme="minorHAnsi" w:cstheme="minorHAnsi"/>
          <w:sz w:val="22"/>
          <w:szCs w:val="22"/>
        </w:rPr>
        <w:t>?</w:t>
      </w:r>
    </w:p>
    <w:p w14:paraId="5DF9D7BB" w14:textId="73061AD8" w:rsidR="00F960A5" w:rsidRPr="00F231EF" w:rsidRDefault="00F960A5" w:rsidP="00BF5D70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What are the normal reference ranges for parameters measured by the DxH900</w:t>
      </w:r>
    </w:p>
    <w:p w14:paraId="29897B4C" w14:textId="61F06259" w:rsidR="00F960A5" w:rsidRPr="00F231EF" w:rsidRDefault="00F960A5" w:rsidP="00BF5D70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Discuss the significance of out of range results, include when and how further testing would be completed.</w:t>
      </w:r>
    </w:p>
    <w:p w14:paraId="3CBCC9DE" w14:textId="77A45FAF" w:rsidR="00DE7B63" w:rsidRPr="00F231EF" w:rsidRDefault="00DE7B63" w:rsidP="00BF5D70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How would you deal with out of range QC results? Discuss a number of possible causes and corrective action</w:t>
      </w:r>
      <w:r w:rsidR="00F960A5" w:rsidRPr="00F231EF">
        <w:rPr>
          <w:rFonts w:asciiTheme="minorHAnsi" w:hAnsiTheme="minorHAnsi" w:cstheme="minorHAnsi"/>
          <w:sz w:val="22"/>
          <w:szCs w:val="22"/>
        </w:rPr>
        <w:t xml:space="preserve"> in each instance</w:t>
      </w:r>
    </w:p>
    <w:p w14:paraId="156C5EF7" w14:textId="40B1098E" w:rsidR="003473A6" w:rsidRPr="00F231EF" w:rsidRDefault="00DE7B63" w:rsidP="00BF5D70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Describe the effects of pre analytical variables on FBC results and causes for erroneous results, including but not limited to;</w:t>
      </w:r>
    </w:p>
    <w:p w14:paraId="60387A97" w14:textId="6E444862" w:rsidR="00DE7B63" w:rsidRPr="00F231EF" w:rsidRDefault="00DE7B63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Haemolysis</w:t>
      </w:r>
    </w:p>
    <w:p w14:paraId="4C99B81C" w14:textId="46FE6189" w:rsidR="00DE7B63" w:rsidRPr="00F231EF" w:rsidRDefault="00DE7B63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Icteric samples</w:t>
      </w:r>
    </w:p>
    <w:p w14:paraId="27F0AFD8" w14:textId="7DE4A57F" w:rsidR="00DE7B63" w:rsidRPr="00F231EF" w:rsidRDefault="00DE7B63" w:rsidP="00BF5D70">
      <w:pPr>
        <w:pStyle w:val="NormalWeb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lipaemia</w:t>
      </w:r>
    </w:p>
    <w:p w14:paraId="589C4D07" w14:textId="7A3137C5" w:rsidR="00DE7B63" w:rsidRPr="00F231EF" w:rsidRDefault="00DE7B63" w:rsidP="00BF5D70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Describe the limitations of the DxH900 and procedures in place to ensure accuracy of results.</w:t>
      </w:r>
    </w:p>
    <w:p w14:paraId="4D358471" w14:textId="2D344E8D" w:rsidR="00B834C5" w:rsidRPr="00F231EF" w:rsidRDefault="00B834C5" w:rsidP="00BF5D70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What are the Internal Quality Control procedures and External quality assurance schemes in place at North Tees?</w:t>
      </w:r>
    </w:p>
    <w:p w14:paraId="4AB64659" w14:textId="4DB596FA" w:rsidR="000959E7" w:rsidRPr="00F231EF" w:rsidRDefault="000959E7" w:rsidP="000959E7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4A6DDC12" w14:textId="73A083EA" w:rsidR="000959E7" w:rsidRPr="00F231EF" w:rsidRDefault="000959E7" w:rsidP="000959E7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6FF19EFE" w14:textId="236D6133" w:rsidR="000959E7" w:rsidRPr="00F231EF" w:rsidRDefault="000959E7" w:rsidP="000959E7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36369CCC" w14:textId="682A0B95" w:rsidR="000959E7" w:rsidRPr="00F231EF" w:rsidRDefault="000959E7" w:rsidP="000959E7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5648D1B6" w14:textId="77777777" w:rsidR="004F2E5E" w:rsidRDefault="004F2E5E" w:rsidP="004F2E5E">
      <w:pPr>
        <w:rPr>
          <w:rFonts w:eastAsia="Times New Roman" w:cstheme="minorHAnsi"/>
          <w:sz w:val="22"/>
          <w:szCs w:val="22"/>
          <w:lang w:eastAsia="en-GB"/>
        </w:rPr>
      </w:pPr>
    </w:p>
    <w:p w14:paraId="7DA37B66" w14:textId="77777777" w:rsidR="004F2E5E" w:rsidRDefault="004F2E5E" w:rsidP="004F2E5E">
      <w:pPr>
        <w:ind w:firstLine="720"/>
        <w:rPr>
          <w:rFonts w:eastAsia="Times New Roman" w:cstheme="minorHAnsi"/>
          <w:sz w:val="22"/>
          <w:szCs w:val="22"/>
          <w:lang w:eastAsia="en-GB"/>
        </w:rPr>
      </w:pPr>
    </w:p>
    <w:p w14:paraId="66461AAA" w14:textId="23CDC7A5" w:rsidR="000959E7" w:rsidRPr="00F231EF" w:rsidRDefault="00253625" w:rsidP="004F2E5E">
      <w:pPr>
        <w:ind w:firstLine="720"/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7.1 Primary Investigation of Blood and its Components</w:t>
      </w:r>
    </w:p>
    <w:p w14:paraId="2A79DC27" w14:textId="3AFDF780" w:rsidR="000959E7" w:rsidRPr="00F231EF" w:rsidRDefault="000959E7" w:rsidP="00401539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 xml:space="preserve">7.1b - </w:t>
      </w:r>
      <w:r w:rsidR="005E6839" w:rsidRPr="00F231EF">
        <w:rPr>
          <w:rFonts w:cstheme="minorHAnsi"/>
          <w:b/>
          <w:bCs/>
          <w:sz w:val="22"/>
          <w:szCs w:val="22"/>
          <w:u w:val="single"/>
        </w:rPr>
        <w:t>Erythrocyte sedimentation rate (ESR)/plasma viscosity</w:t>
      </w:r>
    </w:p>
    <w:p w14:paraId="3C0CB93A" w14:textId="4F2ABABD" w:rsidR="005E6839" w:rsidRPr="00F231EF" w:rsidRDefault="005E6839" w:rsidP="000959E7">
      <w:pPr>
        <w:rPr>
          <w:rFonts w:cstheme="minorHAnsi"/>
          <w:sz w:val="22"/>
          <w:szCs w:val="22"/>
          <w:u w:val="single"/>
        </w:rPr>
      </w:pPr>
    </w:p>
    <w:p w14:paraId="50B5AF87" w14:textId="43D27D29" w:rsidR="007A626A" w:rsidRPr="00F231EF" w:rsidRDefault="007C0F72" w:rsidP="00BF5D70">
      <w:pPr>
        <w:numPr>
          <w:ilvl w:val="0"/>
          <w:numId w:val="2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the </w:t>
      </w:r>
      <w:r w:rsidR="007A626A" w:rsidRPr="00F231EF">
        <w:rPr>
          <w:rFonts w:eastAsia="Times New Roman" w:cstheme="minorHAnsi"/>
          <w:sz w:val="22"/>
          <w:szCs w:val="22"/>
          <w:lang w:eastAsia="en-GB"/>
        </w:rPr>
        <w:t xml:space="preserve">Principles </w:t>
      </w:r>
      <w:r w:rsidR="00C24D33" w:rsidRPr="00F231EF">
        <w:rPr>
          <w:rFonts w:eastAsia="Times New Roman" w:cstheme="minorHAnsi"/>
          <w:sz w:val="22"/>
          <w:szCs w:val="22"/>
          <w:lang w:eastAsia="en-GB"/>
        </w:rPr>
        <w:t xml:space="preserve">of the method used at North Tees to measure ESR and the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clinical </w:t>
      </w:r>
      <w:r w:rsidR="00C24D33" w:rsidRPr="00F231EF">
        <w:rPr>
          <w:rFonts w:eastAsia="Times New Roman" w:cstheme="minorHAnsi"/>
          <w:sz w:val="22"/>
          <w:szCs w:val="22"/>
          <w:lang w:eastAsia="en-GB"/>
        </w:rPr>
        <w:t>relevance of the test.</w:t>
      </w:r>
    </w:p>
    <w:p w14:paraId="7D6BC147" w14:textId="289B69D2" w:rsidR="007C0F72" w:rsidRPr="00F231EF" w:rsidRDefault="007C0F72" w:rsidP="00BF5D70">
      <w:pPr>
        <w:numPr>
          <w:ilvl w:val="0"/>
          <w:numId w:val="2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How do environmental factors affect the accuracy of results?</w:t>
      </w:r>
    </w:p>
    <w:p w14:paraId="651BBE35" w14:textId="4FDA818A" w:rsidR="007A626A" w:rsidRPr="00F231EF" w:rsidRDefault="007C0F72" w:rsidP="00BF5D70">
      <w:pPr>
        <w:numPr>
          <w:ilvl w:val="0"/>
          <w:numId w:val="2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the </w:t>
      </w:r>
      <w:r w:rsidR="007A626A" w:rsidRPr="00F231EF">
        <w:rPr>
          <w:rFonts w:eastAsia="Times New Roman" w:cstheme="minorHAnsi"/>
          <w:sz w:val="22"/>
          <w:szCs w:val="22"/>
          <w:lang w:eastAsia="en-GB"/>
        </w:rPr>
        <w:t xml:space="preserve">Principles and purpose of measurement of plasma viscosity. </w:t>
      </w:r>
    </w:p>
    <w:p w14:paraId="745CF43B" w14:textId="5454875D" w:rsidR="007A626A" w:rsidRPr="00F231EF" w:rsidRDefault="0067291A" w:rsidP="00BF5D70">
      <w:pPr>
        <w:numPr>
          <w:ilvl w:val="0"/>
          <w:numId w:val="2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Complete the table below</w:t>
      </w:r>
      <w:r w:rsidR="000E573C"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tbl>
      <w:tblPr>
        <w:tblpPr w:leftFromText="180" w:rightFromText="180" w:vertAnchor="text" w:horzAnchor="margin" w:tblpXSpec="center" w:tblpY="-36"/>
        <w:tblW w:w="5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1"/>
        <w:gridCol w:w="1001"/>
        <w:gridCol w:w="857"/>
        <w:gridCol w:w="1144"/>
      </w:tblGrid>
      <w:tr w:rsidR="0067291A" w:rsidRPr="00F231EF" w14:paraId="3B270C92" w14:textId="77777777" w:rsidTr="00EC48DF">
        <w:trPr>
          <w:trHeight w:val="513"/>
        </w:trPr>
        <w:tc>
          <w:tcPr>
            <w:tcW w:w="2141" w:type="dxa"/>
            <w:shd w:val="clear" w:color="auto" w:fill="auto"/>
          </w:tcPr>
          <w:p w14:paraId="4E755041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>Condition</w:t>
            </w:r>
          </w:p>
        </w:tc>
        <w:tc>
          <w:tcPr>
            <w:tcW w:w="1001" w:type="dxa"/>
            <w:shd w:val="clear" w:color="auto" w:fill="auto"/>
          </w:tcPr>
          <w:p w14:paraId="05949A0B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>ESR</w:t>
            </w:r>
          </w:p>
        </w:tc>
        <w:tc>
          <w:tcPr>
            <w:tcW w:w="857" w:type="dxa"/>
            <w:shd w:val="clear" w:color="auto" w:fill="auto"/>
          </w:tcPr>
          <w:p w14:paraId="30E655F7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>PV</w:t>
            </w:r>
          </w:p>
        </w:tc>
        <w:tc>
          <w:tcPr>
            <w:tcW w:w="1144" w:type="dxa"/>
            <w:shd w:val="clear" w:color="auto" w:fill="auto"/>
          </w:tcPr>
          <w:p w14:paraId="0F7CA087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 xml:space="preserve">Neither </w:t>
            </w:r>
          </w:p>
        </w:tc>
      </w:tr>
      <w:tr w:rsidR="0067291A" w:rsidRPr="00F231EF" w14:paraId="18314692" w14:textId="77777777" w:rsidTr="00EC48DF">
        <w:trPr>
          <w:trHeight w:val="519"/>
        </w:trPr>
        <w:tc>
          <w:tcPr>
            <w:tcW w:w="2141" w:type="dxa"/>
            <w:shd w:val="clear" w:color="auto" w:fill="auto"/>
          </w:tcPr>
          <w:p w14:paraId="641A1959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>Chronic arthritis</w:t>
            </w:r>
          </w:p>
        </w:tc>
        <w:tc>
          <w:tcPr>
            <w:tcW w:w="1001" w:type="dxa"/>
            <w:shd w:val="clear" w:color="auto" w:fill="auto"/>
          </w:tcPr>
          <w:p w14:paraId="584B6324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</w:tcPr>
          <w:p w14:paraId="5F2746ED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00D8CCB1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67291A" w:rsidRPr="00F231EF" w14:paraId="6C505668" w14:textId="77777777" w:rsidTr="00EC48DF">
        <w:trPr>
          <w:trHeight w:val="513"/>
        </w:trPr>
        <w:tc>
          <w:tcPr>
            <w:tcW w:w="2141" w:type="dxa"/>
            <w:shd w:val="clear" w:color="auto" w:fill="auto"/>
          </w:tcPr>
          <w:p w14:paraId="356CFF38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>Myeloma</w:t>
            </w:r>
          </w:p>
        </w:tc>
        <w:tc>
          <w:tcPr>
            <w:tcW w:w="1001" w:type="dxa"/>
            <w:shd w:val="clear" w:color="auto" w:fill="auto"/>
          </w:tcPr>
          <w:p w14:paraId="3187E4D1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</w:tcPr>
          <w:p w14:paraId="45620370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5C2AAD89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67291A" w:rsidRPr="00F231EF" w14:paraId="70340DEB" w14:textId="77777777" w:rsidTr="00EC48DF">
        <w:trPr>
          <w:trHeight w:val="513"/>
        </w:trPr>
        <w:tc>
          <w:tcPr>
            <w:tcW w:w="2141" w:type="dxa"/>
            <w:shd w:val="clear" w:color="auto" w:fill="auto"/>
          </w:tcPr>
          <w:p w14:paraId="610FB45D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>Polycythaemia</w:t>
            </w:r>
          </w:p>
        </w:tc>
        <w:tc>
          <w:tcPr>
            <w:tcW w:w="1001" w:type="dxa"/>
            <w:shd w:val="clear" w:color="auto" w:fill="auto"/>
          </w:tcPr>
          <w:p w14:paraId="328732DF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</w:tcPr>
          <w:p w14:paraId="07B75BBF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204773D9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67291A" w:rsidRPr="00F231EF" w14:paraId="2CE09C1A" w14:textId="77777777" w:rsidTr="00EC48DF">
        <w:trPr>
          <w:trHeight w:val="519"/>
        </w:trPr>
        <w:tc>
          <w:tcPr>
            <w:tcW w:w="2141" w:type="dxa"/>
            <w:shd w:val="clear" w:color="auto" w:fill="auto"/>
          </w:tcPr>
          <w:p w14:paraId="1806D228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>Inflammation</w:t>
            </w:r>
          </w:p>
        </w:tc>
        <w:tc>
          <w:tcPr>
            <w:tcW w:w="1001" w:type="dxa"/>
            <w:shd w:val="clear" w:color="auto" w:fill="auto"/>
          </w:tcPr>
          <w:p w14:paraId="58B8FDA7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</w:tcPr>
          <w:p w14:paraId="4BE7E78E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1AAAFE0B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67291A" w:rsidRPr="00F231EF" w14:paraId="41B0B13C" w14:textId="77777777" w:rsidTr="00EC48DF">
        <w:trPr>
          <w:trHeight w:val="513"/>
        </w:trPr>
        <w:tc>
          <w:tcPr>
            <w:tcW w:w="2141" w:type="dxa"/>
            <w:shd w:val="clear" w:color="auto" w:fill="auto"/>
          </w:tcPr>
          <w:p w14:paraId="3FD15C73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>Tuberculosis</w:t>
            </w:r>
          </w:p>
        </w:tc>
        <w:tc>
          <w:tcPr>
            <w:tcW w:w="1001" w:type="dxa"/>
            <w:shd w:val="clear" w:color="auto" w:fill="auto"/>
          </w:tcPr>
          <w:p w14:paraId="5DD47ACC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</w:tcPr>
          <w:p w14:paraId="3B77C7D7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7D3A53E0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67291A" w:rsidRPr="00F231EF" w14:paraId="4D96C0B5" w14:textId="77777777" w:rsidTr="00EC48DF">
        <w:trPr>
          <w:trHeight w:val="519"/>
        </w:trPr>
        <w:tc>
          <w:tcPr>
            <w:tcW w:w="2141" w:type="dxa"/>
            <w:shd w:val="clear" w:color="auto" w:fill="auto"/>
          </w:tcPr>
          <w:p w14:paraId="328C2430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231EF">
              <w:rPr>
                <w:rFonts w:cstheme="minorHAnsi"/>
                <w:sz w:val="22"/>
                <w:szCs w:val="22"/>
              </w:rPr>
              <w:t>Carditis</w:t>
            </w:r>
          </w:p>
        </w:tc>
        <w:tc>
          <w:tcPr>
            <w:tcW w:w="1001" w:type="dxa"/>
            <w:shd w:val="clear" w:color="auto" w:fill="auto"/>
          </w:tcPr>
          <w:p w14:paraId="455513AA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</w:tcPr>
          <w:p w14:paraId="6BE02C82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12186992" w14:textId="77777777" w:rsidR="0067291A" w:rsidRPr="00F231EF" w:rsidRDefault="0067291A" w:rsidP="00EC48DF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</w:tbl>
    <w:p w14:paraId="34E4F41A" w14:textId="475F0A66" w:rsidR="0067291A" w:rsidRPr="00F231EF" w:rsidRDefault="0067291A" w:rsidP="0067291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241ECCFD" w14:textId="4CAAC8E5" w:rsidR="0067291A" w:rsidRPr="00F231EF" w:rsidRDefault="0067291A" w:rsidP="0067291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4EE9E1DE" w14:textId="7D8AD1F8" w:rsidR="0067291A" w:rsidRPr="00F231EF" w:rsidRDefault="0067291A" w:rsidP="0067291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51A60C81" w14:textId="1D95C551" w:rsidR="0067291A" w:rsidRPr="00F231EF" w:rsidRDefault="0067291A" w:rsidP="0067291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15BF68A7" w14:textId="6B1E994B" w:rsidR="00A440BF" w:rsidRPr="00F231EF" w:rsidRDefault="00A440BF" w:rsidP="0067291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6F6C4195" w14:textId="64A1576C" w:rsidR="00A440BF" w:rsidRPr="00F231EF" w:rsidRDefault="00A440BF" w:rsidP="0067291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1CA3B90E" w14:textId="77777777" w:rsidR="00EC48DF" w:rsidRPr="00F231EF" w:rsidRDefault="00EC48DF" w:rsidP="0067291A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479BCED2" w14:textId="79FA4EB6" w:rsidR="000E573C" w:rsidRPr="00F231EF" w:rsidRDefault="00501A5F" w:rsidP="00BF5D70">
      <w:pPr>
        <w:pStyle w:val="ListParagraph"/>
        <w:numPr>
          <w:ilvl w:val="0"/>
          <w:numId w:val="2"/>
        </w:numPr>
        <w:tabs>
          <w:tab w:val="clear" w:pos="720"/>
        </w:tabs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Briefly d</w:t>
      </w:r>
      <w:r w:rsidR="00220864" w:rsidRPr="00F231EF">
        <w:rPr>
          <w:rFonts w:eastAsia="Times New Roman" w:cstheme="minorHAnsi"/>
          <w:sz w:val="22"/>
          <w:szCs w:val="22"/>
          <w:lang w:eastAsia="en-GB"/>
        </w:rPr>
        <w:t>iscuss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F231EF">
        <w:rPr>
          <w:rFonts w:cstheme="minorHAnsi"/>
          <w:sz w:val="22"/>
          <w:szCs w:val="22"/>
        </w:rPr>
        <w:t>3 disease conditions that can raise ESR</w:t>
      </w:r>
      <w:r w:rsidR="00AD31E0" w:rsidRPr="00F231EF">
        <w:rPr>
          <w:rFonts w:cstheme="minorHAnsi"/>
          <w:sz w:val="22"/>
          <w:szCs w:val="22"/>
        </w:rPr>
        <w:t xml:space="preserve"> and </w:t>
      </w:r>
      <w:r w:rsidRPr="00F231EF">
        <w:rPr>
          <w:rFonts w:cstheme="minorHAnsi"/>
          <w:sz w:val="22"/>
          <w:szCs w:val="22"/>
        </w:rPr>
        <w:t>PV.</w:t>
      </w:r>
    </w:p>
    <w:p w14:paraId="12AA9E7F" w14:textId="0B25BB4F" w:rsidR="00AD31E0" w:rsidRPr="00F231EF" w:rsidRDefault="00AD31E0" w:rsidP="00BF5D70">
      <w:pPr>
        <w:pStyle w:val="ListParagraph"/>
        <w:numPr>
          <w:ilvl w:val="0"/>
          <w:numId w:val="2"/>
        </w:numPr>
        <w:tabs>
          <w:tab w:val="clear" w:pos="720"/>
        </w:tabs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Why does sickle cell disease and polycythaemia decrease ESR?</w:t>
      </w:r>
    </w:p>
    <w:p w14:paraId="2D127ABD" w14:textId="61749467" w:rsidR="007A626A" w:rsidRPr="00F231EF" w:rsidRDefault="00C91409" w:rsidP="00BF5D70">
      <w:pPr>
        <w:numPr>
          <w:ilvl w:val="0"/>
          <w:numId w:val="2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Briefly describe when an ESR would be requested as an urgent test and why.</w:t>
      </w:r>
      <w:r w:rsidR="007A626A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3158C327" w14:textId="16DDAB11" w:rsidR="009A0D68" w:rsidRPr="00F231EF" w:rsidRDefault="00872F37" w:rsidP="00BF5D70">
      <w:pPr>
        <w:numPr>
          <w:ilvl w:val="0"/>
          <w:numId w:val="2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reference ranges for both ESR and PV</w:t>
      </w:r>
    </w:p>
    <w:p w14:paraId="08966312" w14:textId="77777777" w:rsidR="00B80724" w:rsidRPr="00F231EF" w:rsidRDefault="00851AF2" w:rsidP="00BF5D70">
      <w:pPr>
        <w:numPr>
          <w:ilvl w:val="0"/>
          <w:numId w:val="2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Compare the advantages and disadvantages of the ESR and PV</w:t>
      </w:r>
      <w:r w:rsidR="00F30BC3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7A2CA53D" w14:textId="2EA49920" w:rsidR="007A626A" w:rsidRPr="00F231EF" w:rsidRDefault="00B80724" w:rsidP="00BF5D70">
      <w:pPr>
        <w:numPr>
          <w:ilvl w:val="0"/>
          <w:numId w:val="2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What are the Internal Quality Control procedures and External quality assurance schemes in place at North Tees?</w:t>
      </w:r>
    </w:p>
    <w:p w14:paraId="7B93343E" w14:textId="594823A3" w:rsidR="00F51CC7" w:rsidRPr="00F231EF" w:rsidRDefault="00F51CC7" w:rsidP="00F51CC7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3F8BFA75" w14:textId="781436F6" w:rsidR="00F51CC7" w:rsidRPr="00F231EF" w:rsidRDefault="00F51CC7" w:rsidP="00F51CC7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66B7F242" w14:textId="6D3F0AA2" w:rsidR="0011265B" w:rsidRDefault="0011265B" w:rsidP="005B511A">
      <w:pPr>
        <w:rPr>
          <w:rFonts w:eastAsia="Times New Roman" w:cstheme="minorHAnsi"/>
          <w:sz w:val="22"/>
          <w:szCs w:val="22"/>
          <w:lang w:eastAsia="en-GB"/>
        </w:rPr>
      </w:pPr>
    </w:p>
    <w:p w14:paraId="2687D2BA" w14:textId="77777777" w:rsidR="004F2E5E" w:rsidRPr="00F231EF" w:rsidRDefault="004F2E5E" w:rsidP="005B511A">
      <w:pPr>
        <w:rPr>
          <w:rFonts w:eastAsia="Times New Roman" w:cstheme="minorHAnsi"/>
          <w:sz w:val="22"/>
          <w:szCs w:val="22"/>
          <w:lang w:eastAsia="en-GB"/>
        </w:rPr>
      </w:pPr>
    </w:p>
    <w:p w14:paraId="6A088E0F" w14:textId="0319EBF0" w:rsidR="00253625" w:rsidRPr="00F231EF" w:rsidRDefault="00253625" w:rsidP="00253625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7.1 Primary Investigation of Blood and its Components</w:t>
      </w:r>
    </w:p>
    <w:p w14:paraId="008D2FBD" w14:textId="378AFC94" w:rsidR="00F51CC7" w:rsidRPr="00F231EF" w:rsidRDefault="00F51CC7" w:rsidP="00401539">
      <w:pPr>
        <w:spacing w:before="100" w:beforeAutospacing="1" w:after="100" w:afterAutospacing="1"/>
        <w:jc w:val="center"/>
        <w:rPr>
          <w:rFonts w:eastAsia="Times New Roman" w:cstheme="minorHAnsi"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7.1C</w:t>
      </w:r>
      <w:r w:rsidRPr="00F231EF">
        <w:rPr>
          <w:rFonts w:eastAsia="Times New Roman" w:cstheme="minorHAnsi"/>
          <w:sz w:val="22"/>
          <w:szCs w:val="22"/>
          <w:u w:val="single"/>
          <w:lang w:eastAsia="en-GB"/>
        </w:rPr>
        <w:t xml:space="preserve"> </w:t>
      </w: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- </w:t>
      </w:r>
      <w:r w:rsidR="000A608F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I</w:t>
      </w:r>
      <w:r w:rsidR="00362083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dentification and enumeration of peripheral blood cells by</w:t>
      </w:r>
      <w:r w:rsidR="000A608F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 </w:t>
      </w:r>
      <w:r w:rsidR="00362083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microscopy</w:t>
      </w:r>
    </w:p>
    <w:p w14:paraId="10AAAD28" w14:textId="6136CBC5" w:rsidR="00077EBA" w:rsidRPr="00F231EF" w:rsidRDefault="00461804" w:rsidP="00BF5D7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Principles and application of light microscopy</w:t>
      </w:r>
      <w:r w:rsidR="00714276" w:rsidRPr="00F231EF">
        <w:rPr>
          <w:rFonts w:eastAsia="Times New Roman" w:cstheme="minorHAnsi"/>
          <w:sz w:val="22"/>
          <w:szCs w:val="22"/>
          <w:lang w:eastAsia="en-GB"/>
        </w:rPr>
        <w:t xml:space="preserve"> and how it is utilised in haematology</w:t>
      </w:r>
      <w:r w:rsidRPr="00F231EF">
        <w:rPr>
          <w:rFonts w:eastAsia="Times New Roman" w:cstheme="minorHAnsi"/>
          <w:sz w:val="22"/>
          <w:szCs w:val="22"/>
          <w:lang w:eastAsia="en-GB"/>
        </w:rPr>
        <w:t>.</w:t>
      </w:r>
    </w:p>
    <w:p w14:paraId="53CE0E8D" w14:textId="77777777" w:rsidR="00834329" w:rsidRPr="00F231EF" w:rsidRDefault="003F129C" w:rsidP="00BF5D7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the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Principles and practice of staining blood cells by Romanowsky staining</w:t>
      </w:r>
      <w:r w:rsidR="00834329" w:rsidRPr="00F231EF">
        <w:rPr>
          <w:rFonts w:eastAsia="Times New Roman" w:cstheme="minorHAnsi"/>
          <w:sz w:val="22"/>
          <w:szCs w:val="22"/>
          <w:lang w:eastAsia="en-GB"/>
        </w:rPr>
        <w:t xml:space="preserve"> and the use of slide maker stainers </w:t>
      </w:r>
    </w:p>
    <w:p w14:paraId="6B457784" w14:textId="39F9AE9B" w:rsidR="00834329" w:rsidRPr="00F231EF" w:rsidRDefault="00834329" w:rsidP="00BF5D7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Pre-analytical variables that will affect the appearance of blood cells</w:t>
      </w:r>
      <w:r w:rsidR="00A62D9D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F231EF">
        <w:rPr>
          <w:rFonts w:eastAsia="Times New Roman" w:cstheme="minorHAnsi"/>
          <w:sz w:val="22"/>
          <w:szCs w:val="22"/>
          <w:lang w:eastAsia="en-GB"/>
        </w:rPr>
        <w:t>and why?</w:t>
      </w:r>
    </w:p>
    <w:p w14:paraId="44EB70B9" w14:textId="77777777" w:rsidR="00EC48DF" w:rsidRPr="00F231EF" w:rsidRDefault="00A62D9D" w:rsidP="00BF5D70">
      <w:pPr>
        <w:numPr>
          <w:ilvl w:val="0"/>
          <w:numId w:val="3"/>
        </w:numPr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How will the following red cell indices affect red cell morphology:</w:t>
      </w:r>
    </w:p>
    <w:p w14:paraId="38161EBF" w14:textId="77777777" w:rsidR="00EC48DF" w:rsidRPr="00F231EF" w:rsidRDefault="00A62D9D" w:rsidP="00BF5D70">
      <w:pPr>
        <w:pStyle w:val="ListParagraph"/>
        <w:numPr>
          <w:ilvl w:val="1"/>
          <w:numId w:val="7"/>
        </w:numPr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MCV</w:t>
      </w:r>
    </w:p>
    <w:p w14:paraId="2A4346C5" w14:textId="7FE966B5" w:rsidR="00A62D9D" w:rsidRPr="00F231EF" w:rsidRDefault="00A62D9D" w:rsidP="00BF5D70">
      <w:pPr>
        <w:pStyle w:val="ListParagraph"/>
        <w:numPr>
          <w:ilvl w:val="1"/>
          <w:numId w:val="7"/>
        </w:numPr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MCH</w:t>
      </w:r>
    </w:p>
    <w:p w14:paraId="71FECA2F" w14:textId="77777777" w:rsidR="00A62D9D" w:rsidRPr="00F231EF" w:rsidRDefault="00A62D9D" w:rsidP="00BF5D70">
      <w:pPr>
        <w:pStyle w:val="ListParagraph"/>
        <w:numPr>
          <w:ilvl w:val="1"/>
          <w:numId w:val="7"/>
        </w:numPr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MCHC</w:t>
      </w:r>
    </w:p>
    <w:p w14:paraId="53FF7DAB" w14:textId="15FF2450" w:rsidR="00A62D9D" w:rsidRPr="00F231EF" w:rsidRDefault="00A62D9D" w:rsidP="00BF5D70">
      <w:pPr>
        <w:pStyle w:val="ListParagraph"/>
        <w:numPr>
          <w:ilvl w:val="1"/>
          <w:numId w:val="7"/>
        </w:numPr>
        <w:spacing w:before="0" w:after="0"/>
        <w:rPr>
          <w:rFonts w:eastAsiaTheme="minorHAnsi"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RDW</w:t>
      </w:r>
    </w:p>
    <w:p w14:paraId="388DB6EE" w14:textId="097CB290" w:rsidR="0081465D" w:rsidRPr="00F231EF" w:rsidRDefault="00834329" w:rsidP="00BF5D7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in detail the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F231EF">
        <w:rPr>
          <w:rFonts w:eastAsia="Times New Roman" w:cstheme="minorHAnsi"/>
          <w:sz w:val="22"/>
          <w:szCs w:val="22"/>
          <w:lang w:eastAsia="en-GB"/>
        </w:rPr>
        <w:t>m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echanisms of normal haemopoiesis.</w:t>
      </w:r>
      <w:r w:rsidR="0081465D" w:rsidRPr="00F231EF">
        <w:rPr>
          <w:rFonts w:eastAsia="Times New Roman" w:cstheme="minorHAnsi"/>
          <w:sz w:val="22"/>
          <w:szCs w:val="22"/>
          <w:lang w:eastAsia="en-GB"/>
        </w:rPr>
        <w:t xml:space="preserve"> Include how differentiations occurs to result in the production of mature; </w:t>
      </w:r>
    </w:p>
    <w:p w14:paraId="0FDAFF21" w14:textId="3ACE7C29" w:rsidR="0081465D" w:rsidRPr="00F231EF" w:rsidRDefault="0081465D" w:rsidP="00BF5D70">
      <w:pPr>
        <w:pStyle w:val="ListParagraph"/>
        <w:numPr>
          <w:ilvl w:val="1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RBC</w:t>
      </w:r>
    </w:p>
    <w:p w14:paraId="1E7DF8E7" w14:textId="0A670577" w:rsidR="0081465D" w:rsidRPr="00F231EF" w:rsidRDefault="0081465D" w:rsidP="00BF5D70">
      <w:pPr>
        <w:pStyle w:val="ListParagraph"/>
        <w:numPr>
          <w:ilvl w:val="1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Lymphocytes</w:t>
      </w:r>
    </w:p>
    <w:p w14:paraId="2D49646C" w14:textId="5CD363A1" w:rsidR="0081465D" w:rsidRPr="00F231EF" w:rsidRDefault="0081465D" w:rsidP="00BF5D70">
      <w:pPr>
        <w:pStyle w:val="ListParagraph"/>
        <w:numPr>
          <w:ilvl w:val="1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Granulocytes</w:t>
      </w:r>
    </w:p>
    <w:p w14:paraId="4C7EA35F" w14:textId="77777777" w:rsidR="00256DEC" w:rsidRPr="00F231EF" w:rsidRDefault="0081465D" w:rsidP="00BF5D70">
      <w:pPr>
        <w:pStyle w:val="ListParagraph"/>
        <w:numPr>
          <w:ilvl w:val="1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Platelets </w:t>
      </w:r>
    </w:p>
    <w:p w14:paraId="73088218" w14:textId="77777777" w:rsidR="00256DEC" w:rsidRPr="00F231EF" w:rsidRDefault="00256DEC" w:rsidP="00BF5D7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With the use of diagrams discuss the n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 xml:space="preserve">ormal morphological features of the myeloid and lymphoid series of white </w:t>
      </w:r>
      <w:r w:rsidRPr="00F231EF">
        <w:rPr>
          <w:rFonts w:eastAsia="Times New Roman" w:cstheme="minorHAnsi"/>
          <w:sz w:val="22"/>
          <w:szCs w:val="22"/>
          <w:lang w:eastAsia="en-GB"/>
        </w:rPr>
        <w:t>blood cells.</w:t>
      </w:r>
    </w:p>
    <w:p w14:paraId="74DB66FE" w14:textId="77777777" w:rsidR="00256DEC" w:rsidRPr="00F231EF" w:rsidRDefault="00256DEC" w:rsidP="00BF5D7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s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ignificance of abnormal or immature white blood cells on the peripheral blood film</w:t>
      </w:r>
    </w:p>
    <w:p w14:paraId="7BF7FAD9" w14:textId="77777777" w:rsidR="00256DEC" w:rsidRPr="00F231EF" w:rsidRDefault="00256DEC" w:rsidP="00BF5D7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Key features of blasts and signs of dysplasia.</w:t>
      </w:r>
    </w:p>
    <w:p w14:paraId="6BEE3A2A" w14:textId="2E89E373" w:rsidR="00256DEC" w:rsidRPr="00F231EF" w:rsidRDefault="00256DEC" w:rsidP="00BF5D7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the </w:t>
      </w:r>
      <w:r w:rsidR="009B7002" w:rsidRPr="00F231EF">
        <w:rPr>
          <w:rFonts w:eastAsia="Times New Roman" w:cstheme="minorHAnsi"/>
          <w:sz w:val="22"/>
          <w:szCs w:val="22"/>
          <w:lang w:eastAsia="en-GB"/>
        </w:rPr>
        <w:t>significance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of a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bnormal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platelet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morphology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and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numbers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on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the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peripheral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blood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61804" w:rsidRPr="00F231EF">
        <w:rPr>
          <w:rFonts w:eastAsia="Times New Roman" w:cstheme="minorHAnsi"/>
          <w:sz w:val="22"/>
          <w:szCs w:val="22"/>
          <w:lang w:eastAsia="en-GB"/>
        </w:rPr>
        <w:t>film</w:t>
      </w:r>
    </w:p>
    <w:p w14:paraId="22A1A5BA" w14:textId="37E9378B" w:rsidR="00461804" w:rsidRPr="00F231EF" w:rsidRDefault="00E14B8C" w:rsidP="00BF5D70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instances would you refer a blood film urgently to the consultant haematologist and why?</w:t>
      </w:r>
    </w:p>
    <w:p w14:paraId="09049ABA" w14:textId="430288AD" w:rsidR="003476AE" w:rsidRPr="00F231EF" w:rsidRDefault="003476AE" w:rsidP="003476AE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534226BE" w14:textId="2BD53552" w:rsidR="003476AE" w:rsidRPr="00F231EF" w:rsidRDefault="003476AE" w:rsidP="003476AE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2D6B4CA7" w14:textId="08686F8C" w:rsidR="003476AE" w:rsidRPr="00F231EF" w:rsidRDefault="003476AE" w:rsidP="003476AE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124194F9" w14:textId="6C017126" w:rsidR="00EC48DF" w:rsidRDefault="00EC48DF" w:rsidP="00401539">
      <w:pPr>
        <w:spacing w:before="0" w:after="0"/>
        <w:rPr>
          <w:rFonts w:eastAsia="Times New Roman" w:cstheme="minorHAnsi"/>
          <w:sz w:val="22"/>
          <w:szCs w:val="22"/>
          <w:lang w:eastAsia="en-GB"/>
        </w:rPr>
      </w:pPr>
    </w:p>
    <w:p w14:paraId="0E5EA41C" w14:textId="77777777" w:rsidR="004F2E5E" w:rsidRPr="00F231EF" w:rsidRDefault="004F2E5E" w:rsidP="00401539">
      <w:pPr>
        <w:spacing w:before="0" w:after="0"/>
        <w:rPr>
          <w:rFonts w:eastAsiaTheme="minorHAnsi" w:cstheme="minorHAnsi"/>
          <w:b/>
          <w:bCs/>
          <w:sz w:val="22"/>
          <w:szCs w:val="22"/>
          <w:u w:val="single"/>
        </w:rPr>
      </w:pPr>
    </w:p>
    <w:p w14:paraId="42E57C39" w14:textId="0A9F745D" w:rsidR="00253625" w:rsidRPr="00F231EF" w:rsidRDefault="00253625" w:rsidP="00253625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7.1 Primary Investigation of Blood and its Components</w:t>
      </w:r>
    </w:p>
    <w:p w14:paraId="3628CA56" w14:textId="5F93E96C" w:rsidR="003476AE" w:rsidRPr="00F231EF" w:rsidRDefault="006D5375" w:rsidP="00401539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7.1d Infectious mononucleosis</w:t>
      </w:r>
    </w:p>
    <w:p w14:paraId="5BA33F5B" w14:textId="77777777" w:rsidR="005B2AB3" w:rsidRPr="00F231EF" w:rsidRDefault="00ED7E94" w:rsidP="00BF5D70">
      <w:pPr>
        <w:numPr>
          <w:ilvl w:val="0"/>
          <w:numId w:val="4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The principles and practice of the screening test for infectious mononucleosis (IM)</w:t>
      </w:r>
    </w:p>
    <w:p w14:paraId="307F091F" w14:textId="77777777" w:rsidR="00D9382F" w:rsidRPr="00F231EF" w:rsidRDefault="00D9382F" w:rsidP="00BF5D70">
      <w:pPr>
        <w:numPr>
          <w:ilvl w:val="0"/>
          <w:numId w:val="4"/>
        </w:numPr>
        <w:ind w:left="426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What is the causative agent of Infectious Mononucleosis and why does in mainly affect younger adults?</w:t>
      </w:r>
    </w:p>
    <w:p w14:paraId="1255F8AA" w14:textId="77777777" w:rsidR="005B511A" w:rsidRPr="00F231EF" w:rsidRDefault="00C1384D" w:rsidP="00BF5D70">
      <w:pPr>
        <w:numPr>
          <w:ilvl w:val="0"/>
          <w:numId w:val="4"/>
        </w:numPr>
        <w:ind w:left="426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What would you expect in a classical presentation of IM with regards to</w:t>
      </w:r>
      <w:r w:rsidR="005B511A" w:rsidRPr="00F231EF">
        <w:rPr>
          <w:rFonts w:cstheme="minorHAnsi"/>
          <w:sz w:val="22"/>
          <w:szCs w:val="22"/>
        </w:rPr>
        <w:t>;</w:t>
      </w:r>
    </w:p>
    <w:p w14:paraId="3DBFDB81" w14:textId="77777777" w:rsidR="005B511A" w:rsidRPr="00F231EF" w:rsidRDefault="00C1384D" w:rsidP="00BF5D70">
      <w:pPr>
        <w:pStyle w:val="ListParagraph"/>
        <w:numPr>
          <w:ilvl w:val="1"/>
          <w:numId w:val="4"/>
        </w:numPr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 xml:space="preserve">FBC results </w:t>
      </w:r>
    </w:p>
    <w:p w14:paraId="6FD21216" w14:textId="77777777" w:rsidR="005B511A" w:rsidRPr="00F231EF" w:rsidRDefault="00C1384D" w:rsidP="00BF5D70">
      <w:pPr>
        <w:pStyle w:val="ListParagraph"/>
        <w:numPr>
          <w:ilvl w:val="1"/>
          <w:numId w:val="4"/>
        </w:numPr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Morphological findings</w:t>
      </w:r>
    </w:p>
    <w:p w14:paraId="01952B06" w14:textId="2C0C52D2" w:rsidR="00ED7E94" w:rsidRPr="00F231EF" w:rsidRDefault="00C1384D" w:rsidP="00BF5D70">
      <w:pPr>
        <w:pStyle w:val="ListParagraph"/>
        <w:numPr>
          <w:ilvl w:val="1"/>
          <w:numId w:val="4"/>
        </w:numPr>
        <w:spacing w:before="0" w:after="0"/>
        <w:rPr>
          <w:rFonts w:eastAsiaTheme="minorHAnsi"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Further serology</w:t>
      </w:r>
      <w:r w:rsidR="00ED7E94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52A0380E" w14:textId="55381329" w:rsidR="00ED7E94" w:rsidRPr="00F231EF" w:rsidRDefault="00C1384D" w:rsidP="00BF5D70">
      <w:pPr>
        <w:numPr>
          <w:ilvl w:val="0"/>
          <w:numId w:val="4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l</w:t>
      </w:r>
      <w:r w:rsidR="00ED7E94" w:rsidRPr="00F231EF">
        <w:rPr>
          <w:rFonts w:eastAsia="Times New Roman" w:cstheme="minorHAnsi"/>
          <w:sz w:val="22"/>
          <w:szCs w:val="22"/>
          <w:lang w:eastAsia="en-GB"/>
        </w:rPr>
        <w:t xml:space="preserve">imitations of </w:t>
      </w:r>
      <w:r w:rsidRPr="00F231EF">
        <w:rPr>
          <w:rFonts w:eastAsia="Times New Roman" w:cstheme="minorHAnsi"/>
          <w:sz w:val="22"/>
          <w:szCs w:val="22"/>
          <w:lang w:eastAsia="en-GB"/>
        </w:rPr>
        <w:t>the IM screening test used at North Tees?</w:t>
      </w:r>
    </w:p>
    <w:p w14:paraId="581BA995" w14:textId="3B1F6426" w:rsidR="00F36815" w:rsidRPr="00F231EF" w:rsidRDefault="00F36815" w:rsidP="00BF5D70">
      <w:pPr>
        <w:numPr>
          <w:ilvl w:val="0"/>
          <w:numId w:val="4"/>
        </w:numPr>
        <w:ind w:left="426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Why does a negative clearview result not rule out the possibility of Infectious Mononucleosis?</w:t>
      </w:r>
    </w:p>
    <w:p w14:paraId="195EE17A" w14:textId="3A743A21" w:rsidR="00ED7E94" w:rsidRPr="00F231EF" w:rsidRDefault="00C1384D" w:rsidP="00BF5D70">
      <w:pPr>
        <w:numPr>
          <w:ilvl w:val="0"/>
          <w:numId w:val="4"/>
        </w:numPr>
        <w:spacing w:before="100" w:beforeAutospacing="1" w:after="100" w:afterAutospacing="1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internal quality control and external quality assurance schemes we participate in at north tees for IM</w:t>
      </w:r>
      <w:r w:rsidR="00F61530"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17E6D9BD" w14:textId="0E3BF1C5" w:rsidR="0011265B" w:rsidRPr="00F231EF" w:rsidRDefault="0011265B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2CB6B855" w14:textId="78CA5D55" w:rsidR="0011265B" w:rsidRPr="00F231EF" w:rsidRDefault="0011265B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066B7886" w14:textId="63FB5CDB" w:rsidR="0011265B" w:rsidRPr="00F231EF" w:rsidRDefault="0011265B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3D2635E5" w14:textId="7DEE6116" w:rsidR="0011265B" w:rsidRPr="00F231EF" w:rsidRDefault="0011265B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3D0F9376" w14:textId="1998E31F" w:rsidR="0011265B" w:rsidRPr="00F231EF" w:rsidRDefault="0011265B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194DDA28" w14:textId="5AB6E55B" w:rsidR="0011265B" w:rsidRPr="00F231EF" w:rsidRDefault="0011265B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3589B012" w14:textId="7E347E79" w:rsidR="0011265B" w:rsidRPr="00F231EF" w:rsidRDefault="0011265B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3EE4E34A" w14:textId="6DF0671F" w:rsidR="0011265B" w:rsidRPr="00F231EF" w:rsidRDefault="0011265B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080B2427" w14:textId="6DA55D5C" w:rsidR="00B0166A" w:rsidRDefault="00B0166A" w:rsidP="00401539">
      <w:pPr>
        <w:rPr>
          <w:rFonts w:eastAsia="Times New Roman" w:cstheme="minorHAnsi"/>
          <w:sz w:val="22"/>
          <w:szCs w:val="22"/>
          <w:lang w:eastAsia="en-GB"/>
        </w:rPr>
      </w:pPr>
    </w:p>
    <w:p w14:paraId="7BFB9505" w14:textId="77777777" w:rsidR="004F2E5E" w:rsidRPr="00F231EF" w:rsidRDefault="004F2E5E" w:rsidP="00401539">
      <w:pPr>
        <w:rPr>
          <w:rFonts w:eastAsia="Times New Roman" w:cstheme="minorHAnsi"/>
          <w:sz w:val="22"/>
          <w:szCs w:val="22"/>
          <w:lang w:eastAsia="en-GB"/>
        </w:rPr>
      </w:pPr>
    </w:p>
    <w:p w14:paraId="6CD5B550" w14:textId="77777777" w:rsidR="00B7650D" w:rsidRDefault="00B7650D" w:rsidP="00253625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12BC99EA" w14:textId="2A0A6BC9" w:rsidR="00401539" w:rsidRPr="00F231EF" w:rsidRDefault="00253625" w:rsidP="00253625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7.1 Primary Investigation of Blood and its Components</w:t>
      </w:r>
    </w:p>
    <w:p w14:paraId="1A7DB018" w14:textId="21A53B01" w:rsidR="00B0166A" w:rsidRPr="00F231EF" w:rsidRDefault="00A804B3" w:rsidP="00401539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>7.1e Screening test for sickle cell haemoglobin (HbS)</w:t>
      </w:r>
    </w:p>
    <w:p w14:paraId="1D6E261B" w14:textId="46A462F7" w:rsidR="00C77C01" w:rsidRPr="00F231EF" w:rsidRDefault="00213A72" w:rsidP="00BF5D70">
      <w:pPr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Briefly describe what Sickle Cell disease is and why we would screen for it</w:t>
      </w:r>
      <w:r w:rsidR="00CC7B34" w:rsidRPr="00F231EF">
        <w:rPr>
          <w:rFonts w:cstheme="minorHAnsi"/>
          <w:sz w:val="22"/>
          <w:szCs w:val="22"/>
        </w:rPr>
        <w:t xml:space="preserve"> </w:t>
      </w:r>
      <w:r w:rsidRPr="00F231EF">
        <w:rPr>
          <w:rFonts w:cstheme="minorHAnsi"/>
          <w:sz w:val="22"/>
          <w:szCs w:val="22"/>
        </w:rPr>
        <w:t>in the hospital setting</w:t>
      </w:r>
    </w:p>
    <w:p w14:paraId="7AAF5D05" w14:textId="35B6B574" w:rsidR="0080557A" w:rsidRPr="00F231EF" w:rsidRDefault="0080557A" w:rsidP="00BF5D70">
      <w:pPr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Principles and practice of the screening test for sickle cell haemoglobin (HbS) used at North Tees.</w:t>
      </w:r>
    </w:p>
    <w:p w14:paraId="34907F34" w14:textId="2F48A398" w:rsidR="0080557A" w:rsidRPr="00F231EF" w:rsidRDefault="0080557A" w:rsidP="00BF5D70">
      <w:pPr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limitations of HbS screening test</w:t>
      </w:r>
      <w:r w:rsidR="00DC3E26"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266CC76F" w14:textId="10B8B91E" w:rsidR="0080557A" w:rsidRPr="00F231EF" w:rsidRDefault="0080557A" w:rsidP="00BF5D70">
      <w:pPr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Internal quality control and external quality assurance procedures followed for HbS screening? </w:t>
      </w:r>
    </w:p>
    <w:p w14:paraId="19A25E89" w14:textId="05116ED0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8D4C827" w14:textId="660F488C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35F0E87" w14:textId="20BD51EC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9FC8E66" w14:textId="08EF935C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9F4DBA7" w14:textId="719B8E73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7B4CA7C" w14:textId="6DC8E8DC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F9A3CD4" w14:textId="6B1C630F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B1132AE" w14:textId="1DD21D59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0BC9489" w14:textId="7D9AFDE5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E0B27E3" w14:textId="4D06064E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B2CCC2D" w14:textId="00A1E57E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DEDD216" w14:textId="07A1827E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2EBF94F" w14:textId="2AAD3A2C" w:rsidR="004F2E5E" w:rsidRDefault="004F2E5E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29D7729" w14:textId="77777777" w:rsidR="004F2E5E" w:rsidRPr="00F231EF" w:rsidRDefault="004F2E5E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86E9C32" w14:textId="77777777" w:rsidR="00EC48DF" w:rsidRPr="00F231EF" w:rsidRDefault="00EC48DF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5AF6762" w14:textId="77777777" w:rsidR="00DC3E26" w:rsidRPr="00F231EF" w:rsidRDefault="00DC3E26" w:rsidP="00DC3E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9CD22B2" w14:textId="1BA1CF4B" w:rsidR="00DC3E26" w:rsidRPr="00F231EF" w:rsidRDefault="00DC3E26" w:rsidP="00DC3E26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7.1 Primary Investigation of Blood and its Components</w:t>
      </w:r>
    </w:p>
    <w:p w14:paraId="299A2632" w14:textId="0691A65C" w:rsidR="00DC3E26" w:rsidRPr="00F231EF" w:rsidRDefault="005749BE" w:rsidP="00DC3E26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 xml:space="preserve">7.1f Bloodborne Parasites </w:t>
      </w:r>
    </w:p>
    <w:p w14:paraId="68DCE057" w14:textId="67B17CFC" w:rsidR="00742591" w:rsidRPr="00F231EF" w:rsidRDefault="00BE3176" w:rsidP="00BF5D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Complete the following table</w:t>
      </w:r>
      <w:r w:rsidR="00C142CF"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tbl>
      <w:tblPr>
        <w:tblW w:w="495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3544"/>
      </w:tblGrid>
      <w:tr w:rsidR="000B0424" w:rsidRPr="00F231EF" w14:paraId="78C45E67" w14:textId="77777777" w:rsidTr="000B0424">
        <w:trPr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0B61EA68" w14:textId="77777777" w:rsidR="000B0424" w:rsidRPr="00F231EF" w:rsidRDefault="000B0424" w:rsidP="000B042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Parasite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466A5825" w14:textId="77777777" w:rsidR="000B0424" w:rsidRPr="00F231EF" w:rsidRDefault="000B0424" w:rsidP="000B0424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Geographical Occurrence </w:t>
            </w:r>
          </w:p>
        </w:tc>
      </w:tr>
      <w:tr w:rsidR="000B0424" w:rsidRPr="00F231EF" w14:paraId="0EB6E0EC" w14:textId="77777777" w:rsidTr="000B0424">
        <w:trPr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6682E4" w14:textId="77777777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  <w:t>P. Falciparum</w:t>
            </w: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B826D8" w14:textId="67BBA140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0B0424" w:rsidRPr="00F231EF" w14:paraId="160ABDF7" w14:textId="77777777" w:rsidTr="000B0424">
        <w:trPr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DF76E8" w14:textId="77777777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  <w:t>P. Vivax</w:t>
            </w: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E16C76" w14:textId="24260445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0B0424" w:rsidRPr="00F231EF" w14:paraId="226B48E3" w14:textId="77777777" w:rsidTr="000B0424">
        <w:trPr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267111" w14:textId="77777777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  <w:t>P. Malariae</w:t>
            </w: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CC65D4" w14:textId="79989787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0B0424" w:rsidRPr="00F231EF" w14:paraId="3B70C005" w14:textId="77777777" w:rsidTr="000B0424">
        <w:trPr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D80243" w14:textId="77777777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  <w:t>P. Ovalae</w:t>
            </w: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DB76FD" w14:textId="18D556EE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 </w:t>
            </w:r>
          </w:p>
        </w:tc>
      </w:tr>
      <w:tr w:rsidR="000B0424" w:rsidRPr="00F231EF" w14:paraId="036CF659" w14:textId="77777777" w:rsidTr="000B0424">
        <w:trPr>
          <w:jc w:val="center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83602C" w14:textId="77777777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i/>
                <w:iCs/>
                <w:sz w:val="22"/>
                <w:szCs w:val="22"/>
                <w:lang w:eastAsia="en-GB"/>
              </w:rPr>
              <w:t>P. Knowlesi</w:t>
            </w: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0D6874" w14:textId="1031A09B" w:rsidR="000B0424" w:rsidRPr="00F231EF" w:rsidRDefault="000B0424" w:rsidP="000B0424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</w:tbl>
    <w:p w14:paraId="78D25431" w14:textId="74A6CB02" w:rsidR="00C142CF" w:rsidRPr="00F231EF" w:rsidRDefault="00C142CF" w:rsidP="004366F4">
      <w:pPr>
        <w:spacing w:before="0" w:after="0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E19327D" w14:textId="5F074DCE" w:rsidR="002A5333" w:rsidRPr="00F231EF" w:rsidRDefault="004366F4" w:rsidP="00BF5D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t</w:t>
      </w:r>
      <w:r w:rsidR="00742591" w:rsidRPr="00F231EF">
        <w:rPr>
          <w:rFonts w:eastAsia="Times New Roman" w:cstheme="minorHAnsi"/>
          <w:sz w:val="22"/>
          <w:szCs w:val="22"/>
          <w:lang w:eastAsia="en-GB"/>
        </w:rPr>
        <w:t xml:space="preserve">echniques for detecting the presence of human malaria parasites, including: </w:t>
      </w:r>
    </w:p>
    <w:p w14:paraId="251B2D5F" w14:textId="77777777" w:rsidR="002A5333" w:rsidRPr="00F231EF" w:rsidRDefault="00742591" w:rsidP="00BF5D7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Thick and thin blood films </w:t>
      </w:r>
    </w:p>
    <w:p w14:paraId="6941F706" w14:textId="2B829182" w:rsidR="002A5333" w:rsidRPr="00F231EF" w:rsidRDefault="00742591" w:rsidP="00BF5D7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Use of different stains</w:t>
      </w:r>
    </w:p>
    <w:p w14:paraId="7C932D79" w14:textId="77777777" w:rsidR="002A5333" w:rsidRPr="00F231EF" w:rsidRDefault="00742591" w:rsidP="00BF5D7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Immuochromatography </w:t>
      </w:r>
    </w:p>
    <w:p w14:paraId="0F6CDEC9" w14:textId="3640C5C2" w:rsidR="00742591" w:rsidRPr="00F231EF" w:rsidRDefault="002A5333" w:rsidP="00BF5D7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Further testing available not performed at North Tees</w:t>
      </w:r>
    </w:p>
    <w:p w14:paraId="35AF7B2F" w14:textId="3ACB2D82" w:rsidR="003C6C78" w:rsidRPr="00F231EF" w:rsidRDefault="001E6B7D" w:rsidP="00BF5D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Briefly describe the limitations of techniques employed for the detection of malaria</w:t>
      </w:r>
      <w:r w:rsidR="003C6C78" w:rsidRPr="00F231EF">
        <w:rPr>
          <w:rFonts w:eastAsia="Times New Roman" w:cstheme="minorHAnsi"/>
          <w:sz w:val="22"/>
          <w:szCs w:val="22"/>
          <w:lang w:eastAsia="en-GB"/>
        </w:rPr>
        <w:t xml:space="preserve"> in the laboratory</w:t>
      </w:r>
    </w:p>
    <w:p w14:paraId="6FA2FD07" w14:textId="5DE9B9B4" w:rsidR="00892D24" w:rsidRPr="00F231EF" w:rsidRDefault="00EB7456" w:rsidP="00BF5D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1" locked="0" layoutInCell="1" allowOverlap="1" wp14:anchorId="420CD9B7" wp14:editId="60F7D7C2">
            <wp:simplePos x="0" y="0"/>
            <wp:positionH relativeFrom="column">
              <wp:posOffset>394970</wp:posOffset>
            </wp:positionH>
            <wp:positionV relativeFrom="paragraph">
              <wp:posOffset>440055</wp:posOffset>
            </wp:positionV>
            <wp:extent cx="3274060" cy="2492375"/>
            <wp:effectExtent l="0" t="0" r="2540" b="0"/>
            <wp:wrapTopAndBottom/>
            <wp:docPr id="3" name="Picture 3" descr="Figure 1. The malaria parasite life cycle involves two hos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1. The malaria parasite life cycle involves two host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80A" w:rsidRPr="00F231EF">
        <w:rPr>
          <w:rFonts w:eastAsia="Times New Roman" w:cstheme="minorHAnsi"/>
          <w:sz w:val="22"/>
          <w:szCs w:val="22"/>
          <w:lang w:eastAsia="en-GB"/>
        </w:rPr>
        <w:t>Discuss t</w:t>
      </w:r>
      <w:r w:rsidR="00742591" w:rsidRPr="00F231EF">
        <w:rPr>
          <w:rFonts w:eastAsia="Times New Roman" w:cstheme="minorHAnsi"/>
          <w:sz w:val="22"/>
          <w:szCs w:val="22"/>
          <w:lang w:eastAsia="en-GB"/>
        </w:rPr>
        <w:t>he life cycle of malarial parasites and the stages found in the blood</w:t>
      </w:r>
      <w:r w:rsidR="00C8380A" w:rsidRPr="00F231EF">
        <w:rPr>
          <w:rFonts w:eastAsia="Times New Roman" w:cstheme="minorHAnsi"/>
          <w:sz w:val="22"/>
          <w:szCs w:val="22"/>
          <w:lang w:eastAsia="en-GB"/>
        </w:rPr>
        <w:t xml:space="preserve"> using the following image</w:t>
      </w:r>
      <w:r w:rsidR="00742591" w:rsidRPr="00F231EF">
        <w:rPr>
          <w:rFonts w:eastAsia="Times New Roman" w:cstheme="minorHAnsi"/>
          <w:sz w:val="22"/>
          <w:szCs w:val="22"/>
          <w:lang w:eastAsia="en-GB"/>
        </w:rPr>
        <w:t>.</w:t>
      </w:r>
    </w:p>
    <w:p w14:paraId="5B012CE2" w14:textId="77777777" w:rsidR="00EB7456" w:rsidRPr="00F231EF" w:rsidRDefault="00EB7456" w:rsidP="00892D24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0F98061" w14:textId="77777777" w:rsidR="00EB7456" w:rsidRPr="00F231EF" w:rsidRDefault="00EB7456" w:rsidP="00BF5D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clinical presentation of suspected cases of malaria and associated haematological changes.</w:t>
      </w:r>
    </w:p>
    <w:p w14:paraId="460C7C1B" w14:textId="77777777" w:rsidR="00EB7456" w:rsidRPr="00F231EF" w:rsidRDefault="00EB7456" w:rsidP="00BF5D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morphological differences between malaria species</w:t>
      </w:r>
    </w:p>
    <w:p w14:paraId="36BA1884" w14:textId="0B0D6992" w:rsidR="00EB7456" w:rsidRPr="00F231EF" w:rsidRDefault="00EB7456" w:rsidP="00BF5D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lastRenderedPageBreak/>
        <w:t>W</w:t>
      </w:r>
      <w:r w:rsidR="00E04F63" w:rsidRPr="00F231EF">
        <w:rPr>
          <w:rFonts w:eastAsia="Times New Roman" w:cstheme="minorHAnsi"/>
          <w:sz w:val="22"/>
          <w:szCs w:val="22"/>
          <w:lang w:eastAsia="en-GB"/>
        </w:rPr>
        <w:t>hat are t</w:t>
      </w:r>
      <w:r w:rsidR="00742591" w:rsidRPr="00F231EF">
        <w:rPr>
          <w:rFonts w:eastAsia="Times New Roman" w:cstheme="minorHAnsi"/>
          <w:sz w:val="22"/>
          <w:szCs w:val="22"/>
          <w:lang w:eastAsia="en-GB"/>
        </w:rPr>
        <w:t>he effect of drug treatment on detection</w:t>
      </w:r>
      <w:r w:rsidR="00E04F63" w:rsidRPr="00F231EF">
        <w:rPr>
          <w:rFonts w:eastAsia="Times New Roman" w:cstheme="minorHAnsi"/>
          <w:sz w:val="22"/>
          <w:szCs w:val="22"/>
          <w:lang w:eastAsia="en-GB"/>
        </w:rPr>
        <w:t xml:space="preserve"> of malaria in the laboratory?</w:t>
      </w:r>
    </w:p>
    <w:p w14:paraId="70FAC291" w14:textId="48F50836" w:rsidR="00A14ACD" w:rsidRPr="00F231EF" w:rsidRDefault="00A14ACD" w:rsidP="00BF5D70">
      <w:pPr>
        <w:pStyle w:val="ListParagraph"/>
        <w:numPr>
          <w:ilvl w:val="0"/>
          <w:numId w:val="6"/>
        </w:numPr>
        <w:spacing w:before="0" w:after="0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color w:val="000000"/>
          <w:sz w:val="22"/>
          <w:szCs w:val="22"/>
          <w:lang w:eastAsia="en-GB"/>
        </w:rPr>
        <w:t xml:space="preserve">Describe </w:t>
      </w:r>
      <w:r w:rsidR="00B14899" w:rsidRPr="00F231EF">
        <w:rPr>
          <w:rFonts w:eastAsia="Times New Roman" w:cstheme="minorHAnsi"/>
          <w:color w:val="000000"/>
          <w:sz w:val="22"/>
          <w:szCs w:val="22"/>
          <w:lang w:eastAsia="en-GB"/>
        </w:rPr>
        <w:t>with the aid of a t</w:t>
      </w:r>
      <w:r w:rsidR="007E0C9D" w:rsidRPr="00F231EF">
        <w:rPr>
          <w:rFonts w:eastAsia="Times New Roman" w:cstheme="minorHAnsi"/>
          <w:color w:val="000000"/>
          <w:sz w:val="22"/>
          <w:szCs w:val="22"/>
          <w:lang w:eastAsia="en-GB"/>
        </w:rPr>
        <w:t xml:space="preserve">able </w:t>
      </w:r>
      <w:r w:rsidRPr="00F231EF">
        <w:rPr>
          <w:rFonts w:eastAsia="Times New Roman" w:cstheme="minorHAnsi"/>
          <w:color w:val="000000"/>
          <w:sz w:val="22"/>
          <w:szCs w:val="22"/>
          <w:lang w:eastAsia="en-GB"/>
        </w:rPr>
        <w:t>the clinical presentation and morphological f</w:t>
      </w:r>
      <w:r w:rsidR="00B14899" w:rsidRPr="00F231EF">
        <w:rPr>
          <w:rFonts w:eastAsia="Times New Roman" w:cstheme="minorHAnsi"/>
          <w:color w:val="000000"/>
          <w:sz w:val="22"/>
          <w:szCs w:val="22"/>
          <w:lang w:eastAsia="en-GB"/>
        </w:rPr>
        <w:t>eatures</w:t>
      </w:r>
      <w:r w:rsidRPr="00F231EF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of</w:t>
      </w:r>
      <w:r w:rsidR="00B14899" w:rsidRPr="00F231EF">
        <w:rPr>
          <w:rFonts w:eastAsia="Times New Roman" w:cstheme="minorHAnsi"/>
          <w:color w:val="000000"/>
          <w:sz w:val="22"/>
          <w:szCs w:val="22"/>
          <w:lang w:eastAsia="en-GB"/>
        </w:rPr>
        <w:t>;</w:t>
      </w:r>
      <w:r w:rsidRPr="00F231EF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</w:p>
    <w:p w14:paraId="0A49145E" w14:textId="77777777" w:rsidR="00A14ACD" w:rsidRPr="00F231EF" w:rsidRDefault="00A14ACD" w:rsidP="00BF5D70">
      <w:pPr>
        <w:pStyle w:val="ListParagraph"/>
        <w:numPr>
          <w:ilvl w:val="1"/>
          <w:numId w:val="6"/>
        </w:numPr>
        <w:spacing w:before="0" w:after="0" w:line="240" w:lineRule="auto"/>
        <w:rPr>
          <w:rFonts w:eastAsia="Times New Roman" w:cstheme="minorHAnsi"/>
          <w:i/>
          <w:iCs/>
          <w:sz w:val="22"/>
          <w:szCs w:val="22"/>
          <w:lang w:eastAsia="en-GB"/>
        </w:rPr>
      </w:pPr>
      <w:r w:rsidRPr="00F231EF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Babesia</w:t>
      </w:r>
    </w:p>
    <w:p w14:paraId="5FF1FFF5" w14:textId="7A783D49" w:rsidR="00A14ACD" w:rsidRPr="00F231EF" w:rsidRDefault="000D70E6" w:rsidP="00BF5D70">
      <w:pPr>
        <w:pStyle w:val="ListParagraph"/>
        <w:numPr>
          <w:ilvl w:val="1"/>
          <w:numId w:val="6"/>
        </w:numPr>
        <w:spacing w:before="0" w:after="0" w:line="240" w:lineRule="auto"/>
        <w:rPr>
          <w:rFonts w:eastAsia="Times New Roman" w:cstheme="minorHAnsi"/>
          <w:i/>
          <w:iCs/>
          <w:sz w:val="22"/>
          <w:szCs w:val="22"/>
          <w:lang w:eastAsia="en-GB"/>
        </w:rPr>
      </w:pPr>
      <w:r w:rsidRPr="00F231EF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Trypanosoma</w:t>
      </w:r>
      <w:r w:rsidR="00A14ACD" w:rsidRPr="00F231EF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 xml:space="preserve"> </w:t>
      </w:r>
    </w:p>
    <w:p w14:paraId="460FBEB2" w14:textId="7030C86F" w:rsidR="00A14ACD" w:rsidRPr="00F231EF" w:rsidRDefault="000D70E6" w:rsidP="00BF5D70">
      <w:pPr>
        <w:pStyle w:val="ListParagraph"/>
        <w:numPr>
          <w:ilvl w:val="1"/>
          <w:numId w:val="6"/>
        </w:numPr>
        <w:spacing w:before="0" w:after="0" w:line="240" w:lineRule="auto"/>
        <w:rPr>
          <w:rFonts w:eastAsia="Times New Roman" w:cstheme="minorHAnsi"/>
          <w:i/>
          <w:iCs/>
          <w:sz w:val="22"/>
          <w:szCs w:val="22"/>
          <w:lang w:eastAsia="en-GB"/>
        </w:rPr>
      </w:pPr>
      <w:r w:rsidRPr="00F231EF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F</w:t>
      </w:r>
      <w:r w:rsidR="00A14ACD" w:rsidRPr="00F231EF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ilaria</w:t>
      </w:r>
    </w:p>
    <w:p w14:paraId="4062EF43" w14:textId="267ACE70" w:rsidR="0088173B" w:rsidRPr="00F231EF" w:rsidRDefault="000D70E6" w:rsidP="00BF5D70">
      <w:pPr>
        <w:pStyle w:val="ListParagraph"/>
        <w:numPr>
          <w:ilvl w:val="1"/>
          <w:numId w:val="6"/>
        </w:numPr>
        <w:spacing w:before="0" w:after="0" w:line="240" w:lineRule="auto"/>
        <w:rPr>
          <w:rFonts w:eastAsia="Times New Roman" w:cstheme="minorHAnsi"/>
          <w:i/>
          <w:iCs/>
          <w:sz w:val="22"/>
          <w:szCs w:val="22"/>
          <w:lang w:eastAsia="en-GB"/>
        </w:rPr>
      </w:pPr>
      <w:r w:rsidRPr="00F231EF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L</w:t>
      </w:r>
      <w:r w:rsidR="00A14ACD" w:rsidRPr="00F231EF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eishimana</w:t>
      </w:r>
    </w:p>
    <w:p w14:paraId="1CA7C102" w14:textId="0199D264" w:rsidR="005749BE" w:rsidRPr="00F231EF" w:rsidRDefault="00EB7456" w:rsidP="00BF5D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</w:t>
      </w:r>
      <w:r w:rsidR="00742591" w:rsidRPr="00F231EF">
        <w:rPr>
          <w:rFonts w:eastAsia="Times New Roman" w:cstheme="minorHAnsi"/>
          <w:sz w:val="22"/>
          <w:szCs w:val="22"/>
          <w:lang w:eastAsia="en-GB"/>
        </w:rPr>
        <w:t xml:space="preserve">Internal quality control and external quality assessment </w:t>
      </w:r>
      <w:r w:rsidRPr="00F231EF">
        <w:rPr>
          <w:rFonts w:eastAsia="Times New Roman" w:cstheme="minorHAnsi"/>
          <w:sz w:val="22"/>
          <w:szCs w:val="22"/>
          <w:lang w:eastAsia="en-GB"/>
        </w:rPr>
        <w:t>schemes at North Tees for blood borne parasite detection?</w:t>
      </w:r>
    </w:p>
    <w:p w14:paraId="61975F81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23741A0D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064BBB3F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65764E4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C970924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6A643AFF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1C78B602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30A46590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5C63FAF0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AB722DB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3052A5FC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660CCB38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6B348EB9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EF2347A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39AA37E0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1590666E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022A829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57BA42ED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6ABEB81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6BC6CAF4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0E9B3593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B5497B6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3C5FBB5B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726F0603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4246A630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6EF4EC70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3A0E34AB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62124A56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03413AEC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1799F6B2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6870394D" w14:textId="77777777" w:rsidR="004F2E5E" w:rsidRDefault="004F2E5E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3E486C46" w14:textId="73F0656F" w:rsidR="00EC4EEF" w:rsidRPr="00F231EF" w:rsidRDefault="00EC4EEF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7.1 Primary Investigation of Blood and its Components</w:t>
      </w:r>
    </w:p>
    <w:p w14:paraId="6FFD10E9" w14:textId="78090C69" w:rsidR="00EC4EEF" w:rsidRPr="00F231EF" w:rsidRDefault="00EC4EEF" w:rsidP="00EC4EEF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 xml:space="preserve">7.1g </w:t>
      </w:r>
      <w:r w:rsidR="002C09BE" w:rsidRPr="00F231EF">
        <w:rPr>
          <w:rFonts w:cstheme="minorHAnsi"/>
          <w:b/>
          <w:bCs/>
          <w:sz w:val="22"/>
          <w:szCs w:val="22"/>
          <w:u w:val="single"/>
        </w:rPr>
        <w:t>–</w:t>
      </w:r>
      <w:r w:rsidRPr="00F231EF">
        <w:rPr>
          <w:rFonts w:cstheme="minorHAnsi"/>
          <w:b/>
          <w:bCs/>
          <w:sz w:val="22"/>
          <w:szCs w:val="22"/>
          <w:u w:val="single"/>
        </w:rPr>
        <w:t xml:space="preserve"> </w:t>
      </w:r>
      <w:r w:rsidR="002C09BE" w:rsidRPr="00F231EF">
        <w:rPr>
          <w:rFonts w:cstheme="minorHAnsi"/>
          <w:b/>
          <w:bCs/>
          <w:sz w:val="22"/>
          <w:szCs w:val="22"/>
          <w:u w:val="single"/>
        </w:rPr>
        <w:t>Coagulation screening</w:t>
      </w:r>
    </w:p>
    <w:p w14:paraId="1A6422EC" w14:textId="741E5689" w:rsidR="00A1639F" w:rsidRPr="00F231EF" w:rsidRDefault="00D20413" w:rsidP="00BF5D7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c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 xml:space="preserve">omponents of the </w:t>
      </w:r>
      <w:r w:rsidR="00A1639F" w:rsidRPr="00F231EF">
        <w:rPr>
          <w:rFonts w:eastAsia="Times New Roman" w:cstheme="minorHAnsi"/>
          <w:i/>
          <w:iCs/>
          <w:sz w:val="22"/>
          <w:szCs w:val="22"/>
          <w:lang w:eastAsia="en-GB"/>
        </w:rPr>
        <w:t>in vivo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 xml:space="preserve"> and </w:t>
      </w:r>
      <w:r w:rsidR="00A1639F" w:rsidRPr="00F231EF">
        <w:rPr>
          <w:rFonts w:eastAsia="Times New Roman" w:cstheme="minorHAnsi"/>
          <w:i/>
          <w:iCs/>
          <w:sz w:val="22"/>
          <w:szCs w:val="22"/>
          <w:lang w:eastAsia="en-GB"/>
        </w:rPr>
        <w:t>in vitro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 xml:space="preserve"> haemostatic pathways and their modes of action. </w:t>
      </w:r>
    </w:p>
    <w:p w14:paraId="0E9C7B06" w14:textId="5A813819" w:rsidR="00A1639F" w:rsidRPr="00F231EF" w:rsidRDefault="00D20413" w:rsidP="00BF5D7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different p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 xml:space="preserve">rinciples and practice of techniques for measuring prothrombin (PT) </w:t>
      </w:r>
    </w:p>
    <w:p w14:paraId="24284D01" w14:textId="1938793E" w:rsidR="00A1639F" w:rsidRPr="00F231EF" w:rsidRDefault="00A1639F" w:rsidP="00BF5D7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Principles and practice of the techniques for measuring activated partial thromboplastin time (APTT) </w:t>
      </w:r>
    </w:p>
    <w:p w14:paraId="268FFC11" w14:textId="443EEF27" w:rsidR="00640A1B" w:rsidRPr="00F231EF" w:rsidRDefault="00640A1B" w:rsidP="00BF5D7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Which clotting factors are involved in the measurement of</w:t>
      </w:r>
    </w:p>
    <w:p w14:paraId="45321C2F" w14:textId="683496FE" w:rsidR="00640A1B" w:rsidRPr="00F231EF" w:rsidRDefault="00640A1B" w:rsidP="00BF5D7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PT</w:t>
      </w:r>
    </w:p>
    <w:p w14:paraId="44916F4E" w14:textId="625EBCCC" w:rsidR="00640A1B" w:rsidRPr="00F231EF" w:rsidRDefault="00640A1B" w:rsidP="00BF5D7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APTT</w:t>
      </w:r>
    </w:p>
    <w:p w14:paraId="439D1786" w14:textId="77777777" w:rsidR="00183DC1" w:rsidRPr="00F231EF" w:rsidRDefault="00183DC1" w:rsidP="00BF5D7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List and briefly describe the pre-analytical variables that can affect results. </w:t>
      </w:r>
    </w:p>
    <w:p w14:paraId="3967A65E" w14:textId="77777777" w:rsidR="00F90D2B" w:rsidRPr="00F231EF" w:rsidRDefault="00F90D2B" w:rsidP="00BF5D7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Principles and practice of the techniques available for measuring</w:t>
      </w:r>
    </w:p>
    <w:p w14:paraId="312260E6" w14:textId="4B32429F" w:rsidR="00F90D2B" w:rsidRPr="00F231EF" w:rsidRDefault="00F90D2B" w:rsidP="00BF5D7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Thrombin time (TT) </w:t>
      </w:r>
    </w:p>
    <w:p w14:paraId="3EA2D7F8" w14:textId="56C06184" w:rsidR="00F90D2B" w:rsidRPr="00F231EF" w:rsidRDefault="00F90D2B" w:rsidP="00BF5D70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Reptilase time (RT)</w:t>
      </w:r>
    </w:p>
    <w:p w14:paraId="391EDF34" w14:textId="70C43F23" w:rsidR="00A1639F" w:rsidRPr="00F231EF" w:rsidRDefault="00640A1B" w:rsidP="00BF5D7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p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>rinciples of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different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 xml:space="preserve"> instrumentation used to assess haemostasis function. </w:t>
      </w:r>
    </w:p>
    <w:p w14:paraId="057C12A5" w14:textId="154228CD" w:rsidR="00A1639F" w:rsidRPr="00F231EF" w:rsidRDefault="00640A1B" w:rsidP="00BF5D7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Complete the table below</w:t>
      </w:r>
      <w:r w:rsidR="00E839F3"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4626"/>
      </w:tblGrid>
      <w:tr w:rsidR="00E839F3" w:rsidRPr="00F231EF" w14:paraId="66DE4862" w14:textId="77777777" w:rsidTr="00927E32">
        <w:tc>
          <w:tcPr>
            <w:tcW w:w="1838" w:type="dxa"/>
            <w:shd w:val="clear" w:color="auto" w:fill="D9D9D9" w:themeFill="background1" w:themeFillShade="D9"/>
          </w:tcPr>
          <w:p w14:paraId="664B4E70" w14:textId="2DCC4010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Test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720D191E" w14:textId="1CFEE1FB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Reference Range</w:t>
            </w:r>
          </w:p>
        </w:tc>
        <w:tc>
          <w:tcPr>
            <w:tcW w:w="4626" w:type="dxa"/>
            <w:shd w:val="clear" w:color="auto" w:fill="D9D9D9" w:themeFill="background1" w:themeFillShade="D9"/>
          </w:tcPr>
          <w:p w14:paraId="7B898C74" w14:textId="22FB366F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Significance of Abnormal Result</w:t>
            </w:r>
          </w:p>
        </w:tc>
      </w:tr>
      <w:tr w:rsidR="00E839F3" w:rsidRPr="00F231EF" w14:paraId="3957A831" w14:textId="77777777" w:rsidTr="00927E32">
        <w:tc>
          <w:tcPr>
            <w:tcW w:w="1838" w:type="dxa"/>
          </w:tcPr>
          <w:p w14:paraId="788BB662" w14:textId="0186057C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PT</w:t>
            </w:r>
          </w:p>
        </w:tc>
        <w:tc>
          <w:tcPr>
            <w:tcW w:w="2552" w:type="dxa"/>
          </w:tcPr>
          <w:p w14:paraId="22E0C530" w14:textId="77777777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4626" w:type="dxa"/>
          </w:tcPr>
          <w:p w14:paraId="23F99862" w14:textId="77777777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E839F3" w:rsidRPr="00F231EF" w14:paraId="04B22F9B" w14:textId="77777777" w:rsidTr="00927E32">
        <w:tc>
          <w:tcPr>
            <w:tcW w:w="1838" w:type="dxa"/>
          </w:tcPr>
          <w:p w14:paraId="72DC294D" w14:textId="286A6F7F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APTT</w:t>
            </w:r>
          </w:p>
        </w:tc>
        <w:tc>
          <w:tcPr>
            <w:tcW w:w="2552" w:type="dxa"/>
          </w:tcPr>
          <w:p w14:paraId="03297672" w14:textId="77777777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4626" w:type="dxa"/>
          </w:tcPr>
          <w:p w14:paraId="68B1B679" w14:textId="77777777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E839F3" w:rsidRPr="00F231EF" w14:paraId="5AF570DF" w14:textId="77777777" w:rsidTr="00927E32">
        <w:tc>
          <w:tcPr>
            <w:tcW w:w="1838" w:type="dxa"/>
          </w:tcPr>
          <w:p w14:paraId="42D90A27" w14:textId="28962CE3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Fibrinogen</w:t>
            </w:r>
          </w:p>
        </w:tc>
        <w:tc>
          <w:tcPr>
            <w:tcW w:w="2552" w:type="dxa"/>
          </w:tcPr>
          <w:p w14:paraId="1B674087" w14:textId="77777777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4626" w:type="dxa"/>
          </w:tcPr>
          <w:p w14:paraId="63234405" w14:textId="77777777" w:rsidR="00E839F3" w:rsidRPr="00F231EF" w:rsidRDefault="00E839F3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E25A24" w:rsidRPr="00F231EF" w14:paraId="5D9C812B" w14:textId="77777777" w:rsidTr="00927E32">
        <w:tc>
          <w:tcPr>
            <w:tcW w:w="1838" w:type="dxa"/>
          </w:tcPr>
          <w:p w14:paraId="536E0755" w14:textId="7AC61CF6" w:rsidR="00E25A24" w:rsidRPr="00F231EF" w:rsidRDefault="00E25A24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Thrombin Time</w:t>
            </w:r>
          </w:p>
        </w:tc>
        <w:tc>
          <w:tcPr>
            <w:tcW w:w="2552" w:type="dxa"/>
          </w:tcPr>
          <w:p w14:paraId="3F1C3B32" w14:textId="77777777" w:rsidR="00E25A24" w:rsidRPr="00F231EF" w:rsidRDefault="00E25A24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4626" w:type="dxa"/>
          </w:tcPr>
          <w:p w14:paraId="3917B58C" w14:textId="77777777" w:rsidR="00E25A24" w:rsidRPr="00F231EF" w:rsidRDefault="00E25A24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E25A24" w:rsidRPr="00F231EF" w14:paraId="78DE6CF2" w14:textId="77777777" w:rsidTr="00927E32">
        <w:tc>
          <w:tcPr>
            <w:tcW w:w="1838" w:type="dxa"/>
          </w:tcPr>
          <w:p w14:paraId="280856A8" w14:textId="4BCC2CE4" w:rsidR="00E25A24" w:rsidRPr="00F231EF" w:rsidRDefault="00E25A24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Reptilase Time</w:t>
            </w:r>
          </w:p>
        </w:tc>
        <w:tc>
          <w:tcPr>
            <w:tcW w:w="2552" w:type="dxa"/>
          </w:tcPr>
          <w:p w14:paraId="62F12819" w14:textId="77777777" w:rsidR="00E25A24" w:rsidRPr="00F231EF" w:rsidRDefault="00E25A24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4626" w:type="dxa"/>
          </w:tcPr>
          <w:p w14:paraId="589C2258" w14:textId="77777777" w:rsidR="00E25A24" w:rsidRPr="00F231EF" w:rsidRDefault="00E25A24" w:rsidP="00E839F3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</w:tbl>
    <w:p w14:paraId="3C9606EA" w14:textId="514A7EA1" w:rsidR="007F1F2C" w:rsidRPr="00F231EF" w:rsidRDefault="00E25A24" w:rsidP="00BF5D70">
      <w:pPr>
        <w:pStyle w:val="ListParagraph"/>
        <w:numPr>
          <w:ilvl w:val="2"/>
          <w:numId w:val="7"/>
        </w:numPr>
        <w:spacing w:before="100" w:beforeAutospacing="1" w:after="100" w:afterAutospacing="1" w:line="240" w:lineRule="auto"/>
        <w:ind w:left="567" w:hanging="327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>he relationship between abnormal PT and APTT and other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183DC1" w:rsidRPr="00F231EF">
        <w:rPr>
          <w:rFonts w:eastAsia="Times New Roman" w:cstheme="minorHAnsi"/>
          <w:sz w:val="22"/>
          <w:szCs w:val="22"/>
          <w:lang w:eastAsia="en-GB"/>
        </w:rPr>
        <w:t>standard laboratory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 xml:space="preserve"> tests</w:t>
      </w:r>
    </w:p>
    <w:p w14:paraId="5563F517" w14:textId="2D64F841" w:rsidR="00A1639F" w:rsidRPr="00F231EF" w:rsidRDefault="007F1F2C" w:rsidP="00BF5D70">
      <w:pPr>
        <w:pStyle w:val="ListParagraph"/>
        <w:numPr>
          <w:ilvl w:val="2"/>
          <w:numId w:val="7"/>
        </w:numPr>
        <w:spacing w:before="100" w:beforeAutospacing="1" w:after="100" w:afterAutospacing="1" w:line="240" w:lineRule="auto"/>
        <w:ind w:left="567" w:hanging="327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Briefly explain the e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 xml:space="preserve">ffects of </w:t>
      </w:r>
      <w:r w:rsidR="00A232EA" w:rsidRPr="00F231EF">
        <w:rPr>
          <w:rFonts w:eastAsia="Times New Roman" w:cstheme="minorHAnsi"/>
          <w:sz w:val="22"/>
          <w:szCs w:val="22"/>
          <w:lang w:eastAsia="en-GB"/>
        </w:rPr>
        <w:t xml:space="preserve">the following on </w:t>
      </w:r>
      <w:r w:rsidR="00A1639F" w:rsidRPr="00F231EF">
        <w:rPr>
          <w:rFonts w:eastAsia="Times New Roman" w:cstheme="minorHAnsi"/>
          <w:sz w:val="22"/>
          <w:szCs w:val="22"/>
          <w:lang w:eastAsia="en-GB"/>
        </w:rPr>
        <w:t>PT, APTT and TT measurement</w:t>
      </w:r>
      <w:r w:rsidR="00A232EA"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02215B71" w14:textId="77777777" w:rsidR="008E12F5" w:rsidRPr="00F231EF" w:rsidRDefault="00A232EA" w:rsidP="00BF5D7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Low molecular weight heparins</w:t>
      </w:r>
    </w:p>
    <w:p w14:paraId="6D8A6413" w14:textId="77777777" w:rsidR="008E12F5" w:rsidRPr="00F231EF" w:rsidRDefault="00A232EA" w:rsidP="00BF5D7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Vitamin K antagonists</w:t>
      </w:r>
    </w:p>
    <w:p w14:paraId="1E211D30" w14:textId="77777777" w:rsidR="008E12F5" w:rsidRPr="00F231EF" w:rsidRDefault="00A232EA" w:rsidP="00BF5D7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Xa inhibitors</w:t>
      </w:r>
    </w:p>
    <w:p w14:paraId="3702BFC7" w14:textId="77777777" w:rsidR="008E12F5" w:rsidRPr="00F231EF" w:rsidRDefault="00A232EA" w:rsidP="00BF5D7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Direct Thrombin Inhibitors</w:t>
      </w:r>
    </w:p>
    <w:p w14:paraId="2F0E1993" w14:textId="0C8720D2" w:rsidR="00A232EA" w:rsidRPr="00F231EF" w:rsidRDefault="00A232EA" w:rsidP="00BF5D70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Unfractionated Heparin</w:t>
      </w:r>
    </w:p>
    <w:p w14:paraId="76BE6817" w14:textId="59F3694C" w:rsidR="00A1639F" w:rsidRPr="00F231EF" w:rsidRDefault="00A232EA" w:rsidP="00BF5D7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Internal quality control and the external quality assurance schemes we participate in for coagulation screening at North Tees?</w:t>
      </w:r>
    </w:p>
    <w:p w14:paraId="0E2E1880" w14:textId="77777777" w:rsidR="002C09BE" w:rsidRPr="00F231EF" w:rsidRDefault="002C09BE" w:rsidP="002C09BE">
      <w:pPr>
        <w:pStyle w:val="ListParagraph"/>
        <w:rPr>
          <w:rFonts w:cstheme="minorHAnsi"/>
          <w:b/>
          <w:bCs/>
          <w:sz w:val="22"/>
          <w:szCs w:val="22"/>
          <w:u w:val="single"/>
        </w:rPr>
      </w:pPr>
    </w:p>
    <w:p w14:paraId="1D06D30F" w14:textId="02EB165D" w:rsidR="0011265B" w:rsidRDefault="0011265B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0FC5A815" w14:textId="77777777" w:rsidR="004F2E5E" w:rsidRDefault="004F2E5E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6E6FC516" w14:textId="77777777" w:rsidR="00B7650D" w:rsidRPr="00F231EF" w:rsidRDefault="00B7650D" w:rsidP="0011265B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en-GB"/>
        </w:rPr>
      </w:pPr>
    </w:p>
    <w:p w14:paraId="67213E91" w14:textId="77777777" w:rsidR="00520F97" w:rsidRPr="00F231EF" w:rsidRDefault="00520F97" w:rsidP="00520F97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7.1 Primary Investigation of Blood and its Components</w:t>
      </w:r>
    </w:p>
    <w:p w14:paraId="354AC83E" w14:textId="6E96A34E" w:rsidR="005E6839" w:rsidRPr="00F231EF" w:rsidRDefault="00520F97" w:rsidP="000C2306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 xml:space="preserve">7.1h </w:t>
      </w:r>
      <w:r w:rsidR="000C2306" w:rsidRPr="00F231EF">
        <w:rPr>
          <w:rFonts w:cstheme="minorHAnsi"/>
          <w:b/>
          <w:bCs/>
          <w:sz w:val="22"/>
          <w:szCs w:val="22"/>
          <w:u w:val="single"/>
        </w:rPr>
        <w:t>Fibrinogen</w:t>
      </w:r>
    </w:p>
    <w:p w14:paraId="27F1D533" w14:textId="009FC359" w:rsidR="00EA03F8" w:rsidRPr="00F231EF" w:rsidRDefault="00BE1C09" w:rsidP="00BF5D70">
      <w:pPr>
        <w:pStyle w:val="NormalWeb"/>
        <w:numPr>
          <w:ilvl w:val="0"/>
          <w:numId w:val="10"/>
        </w:numPr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Describe the</w:t>
      </w:r>
      <w:r w:rsidR="002E700D" w:rsidRPr="00F231EF">
        <w:rPr>
          <w:rFonts w:asciiTheme="minorHAnsi" w:hAnsiTheme="minorHAnsi" w:cstheme="minorHAnsi"/>
          <w:sz w:val="22"/>
          <w:szCs w:val="22"/>
        </w:rPr>
        <w:t xml:space="preserve"> condition of</w:t>
      </w:r>
      <w:r w:rsidRPr="00F231EF">
        <w:rPr>
          <w:rFonts w:asciiTheme="minorHAnsi" w:hAnsiTheme="minorHAnsi" w:cstheme="minorHAnsi"/>
          <w:sz w:val="22"/>
          <w:szCs w:val="22"/>
        </w:rPr>
        <w:t xml:space="preserve"> </w:t>
      </w:r>
      <w:r w:rsidR="002E700D" w:rsidRPr="00F231EF">
        <w:rPr>
          <w:rFonts w:asciiTheme="minorHAnsi" w:hAnsiTheme="minorHAnsi" w:cstheme="minorHAnsi"/>
          <w:sz w:val="22"/>
          <w:szCs w:val="22"/>
        </w:rPr>
        <w:t>disseminated intravascular coagulation (DIC)</w:t>
      </w:r>
      <w:r w:rsidR="00417F58" w:rsidRPr="00F231EF">
        <w:rPr>
          <w:rFonts w:asciiTheme="minorHAnsi" w:hAnsiTheme="minorHAnsi" w:cstheme="minorHAnsi"/>
          <w:sz w:val="22"/>
          <w:szCs w:val="22"/>
        </w:rPr>
        <w:t xml:space="preserve"> and why is it a clinical emergency?</w:t>
      </w:r>
    </w:p>
    <w:p w14:paraId="3A52EE1C" w14:textId="22477936" w:rsidR="00BE1C09" w:rsidRPr="00F231EF" w:rsidRDefault="00EA03F8" w:rsidP="00BF5D70">
      <w:pPr>
        <w:pStyle w:val="NormalWeb"/>
        <w:numPr>
          <w:ilvl w:val="0"/>
          <w:numId w:val="10"/>
        </w:numPr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How is suspected DIC investigated in the laboratory and what results would you expect?</w:t>
      </w:r>
      <w:r w:rsidR="00BE1C09" w:rsidRPr="00F231E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01D3BA" w14:textId="5C3E9D1B" w:rsidR="00FA0814" w:rsidRPr="00F231EF" w:rsidRDefault="00FA0814" w:rsidP="00BF5D70">
      <w:pPr>
        <w:pStyle w:val="NormalWeb"/>
        <w:numPr>
          <w:ilvl w:val="0"/>
          <w:numId w:val="10"/>
        </w:numPr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List 5 possible causes of DIC</w:t>
      </w:r>
    </w:p>
    <w:p w14:paraId="1A856863" w14:textId="290A616F" w:rsidR="00BE1C09" w:rsidRPr="00F231EF" w:rsidRDefault="00BE1C09" w:rsidP="00BF5D70">
      <w:pPr>
        <w:numPr>
          <w:ilvl w:val="0"/>
          <w:numId w:val="1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Explain th</w:t>
      </w:r>
      <w:r w:rsidR="006E67DC" w:rsidRPr="00F231EF">
        <w:rPr>
          <w:rFonts w:eastAsia="Times New Roman" w:cstheme="minorHAnsi"/>
          <w:sz w:val="22"/>
          <w:szCs w:val="22"/>
          <w:lang w:eastAsia="en-GB"/>
        </w:rPr>
        <w:t xml:space="preserve">e different methods used for </w:t>
      </w:r>
      <w:r w:rsidRPr="00F231EF">
        <w:rPr>
          <w:rFonts w:eastAsia="Times New Roman" w:cstheme="minorHAnsi"/>
          <w:sz w:val="22"/>
          <w:szCs w:val="22"/>
          <w:lang w:eastAsia="en-GB"/>
        </w:rPr>
        <w:t>fibrinogen estimation</w:t>
      </w:r>
    </w:p>
    <w:p w14:paraId="0E48B86B" w14:textId="0ACC14B9" w:rsidR="00C05E0E" w:rsidRPr="00F231EF" w:rsidRDefault="00C05E0E" w:rsidP="00BF5D70">
      <w:pPr>
        <w:numPr>
          <w:ilvl w:val="0"/>
          <w:numId w:val="1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How is Fibrinogen measured at North Tees</w:t>
      </w:r>
      <w:r w:rsidR="000C2D93"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5FED0332" w14:textId="254A2C88" w:rsidR="00520617" w:rsidRPr="00F231EF" w:rsidRDefault="00520617" w:rsidP="00BF5D70">
      <w:pPr>
        <w:numPr>
          <w:ilvl w:val="0"/>
          <w:numId w:val="1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the following conditions and discuss the </w:t>
      </w:r>
      <w:r w:rsidR="00F71F61" w:rsidRPr="00F231EF">
        <w:rPr>
          <w:rFonts w:eastAsia="Times New Roman" w:cstheme="minorHAnsi"/>
          <w:sz w:val="22"/>
          <w:szCs w:val="22"/>
          <w:lang w:eastAsia="en-GB"/>
        </w:rPr>
        <w:t>differences.</w:t>
      </w:r>
      <w:r w:rsidR="00BE1C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7994998" w14:textId="61F6EC7F" w:rsidR="004C10EE" w:rsidRPr="00F231EF" w:rsidRDefault="00520617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</w:t>
      </w:r>
      <w:r w:rsidR="00BE1C09" w:rsidRPr="00F231EF">
        <w:rPr>
          <w:rFonts w:eastAsia="Times New Roman" w:cstheme="minorHAnsi"/>
          <w:sz w:val="22"/>
          <w:szCs w:val="22"/>
          <w:lang w:eastAsia="en-GB"/>
        </w:rPr>
        <w:t>fibrinogenemia</w:t>
      </w:r>
    </w:p>
    <w:p w14:paraId="5C276B64" w14:textId="77777777" w:rsidR="004C10EE" w:rsidRPr="00F231EF" w:rsidRDefault="00520617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</w:t>
      </w:r>
      <w:r w:rsidR="00BE1C09" w:rsidRPr="00F231EF">
        <w:rPr>
          <w:rFonts w:eastAsia="Times New Roman" w:cstheme="minorHAnsi"/>
          <w:sz w:val="22"/>
          <w:szCs w:val="22"/>
          <w:lang w:eastAsia="en-GB"/>
        </w:rPr>
        <w:t xml:space="preserve">ypofibrinogenemia </w:t>
      </w:r>
    </w:p>
    <w:p w14:paraId="6D9CBB84" w14:textId="2101C676" w:rsidR="006A1F27" w:rsidRPr="00F231EF" w:rsidRDefault="00520617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</w:t>
      </w:r>
      <w:r w:rsidR="00BE1C09" w:rsidRPr="00F231EF">
        <w:rPr>
          <w:rFonts w:eastAsia="Times New Roman" w:cstheme="minorHAnsi"/>
          <w:sz w:val="22"/>
          <w:szCs w:val="22"/>
          <w:lang w:eastAsia="en-GB"/>
        </w:rPr>
        <w:t xml:space="preserve">ysfibrinogenemia. </w:t>
      </w:r>
    </w:p>
    <w:p w14:paraId="2DA2F01A" w14:textId="49BA8CF0" w:rsidR="00BE1C09" w:rsidRPr="00F231EF" w:rsidRDefault="006A1F27" w:rsidP="00BF5D70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List the </w:t>
      </w:r>
      <w:r w:rsidR="00BE1C09" w:rsidRPr="00F231EF">
        <w:rPr>
          <w:rFonts w:eastAsia="Times New Roman" w:cstheme="minorHAnsi"/>
          <w:sz w:val="22"/>
          <w:szCs w:val="22"/>
          <w:lang w:eastAsia="en-GB"/>
        </w:rPr>
        <w:t xml:space="preserve">Pre-analytical variables that can affect </w:t>
      </w:r>
      <w:r w:rsidR="00DA77D5" w:rsidRPr="00F231EF">
        <w:rPr>
          <w:rFonts w:eastAsia="Times New Roman" w:cstheme="minorHAnsi"/>
          <w:sz w:val="22"/>
          <w:szCs w:val="22"/>
          <w:lang w:eastAsia="en-GB"/>
        </w:rPr>
        <w:t>fibrinogen results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and briefly explain why</w:t>
      </w:r>
      <w:r w:rsidR="00BE1C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AE24980" w14:textId="0C15E1EF" w:rsidR="00BE1C09" w:rsidRPr="00F231EF" w:rsidRDefault="00EA03F8" w:rsidP="00BF5D70">
      <w:pPr>
        <w:numPr>
          <w:ilvl w:val="0"/>
          <w:numId w:val="1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internal quality control and Ex</w:t>
      </w:r>
      <w:r w:rsidR="009D5865" w:rsidRPr="00F231EF">
        <w:rPr>
          <w:rFonts w:eastAsia="Times New Roman" w:cstheme="minorHAnsi"/>
          <w:sz w:val="22"/>
          <w:szCs w:val="22"/>
          <w:lang w:eastAsia="en-GB"/>
        </w:rPr>
        <w:t>ternal quality assurance schemes do we participate in at North Tees?</w:t>
      </w:r>
    </w:p>
    <w:p w14:paraId="3E8954EF" w14:textId="358C2243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C0B46CB" w14:textId="37A7CD83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B83E66B" w14:textId="4E2B69D1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28753AF" w14:textId="4CA25BD5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BA9CC94" w14:textId="0C1A0736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D9353FE" w14:textId="780A2C02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94748C8" w14:textId="7EBFE476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2AC91D5" w14:textId="516361BC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CA93C77" w14:textId="338192E6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CED4A2A" w14:textId="0642E11D" w:rsidR="00417F58" w:rsidRPr="00F231EF" w:rsidRDefault="00417F58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C0B0E3F" w14:textId="3E7BA2F3" w:rsidR="00E157C2" w:rsidRDefault="00E157C2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8272071" w14:textId="77777777" w:rsidR="004F2E5E" w:rsidRDefault="004F2E5E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C44F847" w14:textId="77777777" w:rsidR="00B7650D" w:rsidRPr="00F231EF" w:rsidRDefault="00B7650D" w:rsidP="00417F5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38D58C4" w14:textId="72F84710" w:rsidR="009A2F2B" w:rsidRPr="00F231EF" w:rsidRDefault="009A2F2B" w:rsidP="009A2F2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 xml:space="preserve">7.1 </w:t>
      </w:r>
      <w:r w:rsidRPr="00F231EF">
        <w:rPr>
          <w:rFonts w:cstheme="minorHAnsi"/>
          <w:b/>
          <w:bCs/>
          <w:sz w:val="22"/>
          <w:szCs w:val="22"/>
          <w:u w:val="single"/>
        </w:rPr>
        <w:t>Primary Investigation of Blood and its Components</w:t>
      </w:r>
    </w:p>
    <w:p w14:paraId="3694AEDA" w14:textId="38A741A0" w:rsidR="00417F58" w:rsidRPr="00F231EF" w:rsidRDefault="009A2F2B" w:rsidP="009A2F2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7.1i Fibrin degradation products</w:t>
      </w:r>
    </w:p>
    <w:p w14:paraId="362F7250" w14:textId="2933E7EB" w:rsidR="00C6501D" w:rsidRPr="00F231EF" w:rsidRDefault="00675250" w:rsidP="00BF5D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p</w:t>
      </w:r>
      <w:r w:rsidR="004C10EE" w:rsidRPr="00F231EF">
        <w:rPr>
          <w:rFonts w:eastAsia="Times New Roman" w:cstheme="minorHAnsi"/>
          <w:sz w:val="22"/>
          <w:szCs w:val="22"/>
          <w:lang w:eastAsia="en-GB"/>
        </w:rPr>
        <w:t xml:space="preserve">rinciples and practice of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tests used for </w:t>
      </w:r>
      <w:r w:rsidR="004C10EE" w:rsidRPr="00F231EF">
        <w:rPr>
          <w:rFonts w:eastAsia="Times New Roman" w:cstheme="minorHAnsi"/>
          <w:sz w:val="22"/>
          <w:szCs w:val="22"/>
          <w:lang w:eastAsia="en-GB"/>
        </w:rPr>
        <w:t>D-dimer</w:t>
      </w:r>
      <w:r w:rsidR="0075357E" w:rsidRPr="00F231EF">
        <w:rPr>
          <w:rFonts w:eastAsia="Times New Roman" w:cstheme="minorHAnsi"/>
          <w:sz w:val="22"/>
          <w:szCs w:val="22"/>
          <w:lang w:eastAsia="en-GB"/>
        </w:rPr>
        <w:t xml:space="preserve"> and FDP</w:t>
      </w:r>
      <w:r w:rsidR="004C10EE" w:rsidRPr="00F231EF">
        <w:rPr>
          <w:rFonts w:eastAsia="Times New Roman" w:cstheme="minorHAnsi"/>
          <w:sz w:val="22"/>
          <w:szCs w:val="22"/>
          <w:lang w:eastAsia="en-GB"/>
        </w:rPr>
        <w:t xml:space="preserve"> estimation </w:t>
      </w:r>
      <w:r w:rsidR="00E34E04" w:rsidRPr="00F231EF">
        <w:rPr>
          <w:rFonts w:eastAsia="Times New Roman" w:cstheme="minorHAnsi"/>
          <w:sz w:val="22"/>
          <w:szCs w:val="22"/>
          <w:lang w:eastAsia="en-GB"/>
        </w:rPr>
        <w:t>include briefly manual methods.</w:t>
      </w:r>
    </w:p>
    <w:p w14:paraId="5E1EB20A" w14:textId="77777777" w:rsidR="0075357E" w:rsidRPr="00F231EF" w:rsidRDefault="00632D9E" w:rsidP="00BF5D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What are D-dimers and why are these a more accurate indication of thrombus in the blood than FDPs?</w:t>
      </w:r>
    </w:p>
    <w:p w14:paraId="13F194E6" w14:textId="5642DCD5" w:rsidR="00F65C73" w:rsidRPr="00F231EF" w:rsidRDefault="00F65C73" w:rsidP="00BF5D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Why is the D-dimer assay deemed to be a very sensitive tests but not very specific</w:t>
      </w:r>
      <w:r w:rsidR="001A0269" w:rsidRPr="00F231EF">
        <w:rPr>
          <w:rFonts w:cstheme="minorHAnsi"/>
          <w:sz w:val="22"/>
          <w:szCs w:val="22"/>
        </w:rPr>
        <w:t>?</w:t>
      </w:r>
    </w:p>
    <w:p w14:paraId="08086165" w14:textId="77777777" w:rsidR="001A0269" w:rsidRPr="00F231EF" w:rsidRDefault="001D195F" w:rsidP="00BF5D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</w:t>
      </w:r>
      <w:r w:rsidR="004C10EE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FE7EAF" w:rsidRPr="00F231EF">
        <w:rPr>
          <w:rFonts w:eastAsia="Times New Roman" w:cstheme="minorHAnsi"/>
          <w:sz w:val="22"/>
          <w:szCs w:val="22"/>
          <w:lang w:eastAsia="en-GB"/>
        </w:rPr>
        <w:t xml:space="preserve"> how the following affect D-Dimer result</w:t>
      </w:r>
      <w:r w:rsidR="001A0269"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3E53D316" w14:textId="77777777" w:rsidR="001A0269" w:rsidRPr="00F231EF" w:rsidRDefault="00FE7EAF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Age</w:t>
      </w:r>
    </w:p>
    <w:p w14:paraId="18CC5DEB" w14:textId="77777777" w:rsidR="001A0269" w:rsidRPr="00F231EF" w:rsidRDefault="00FE7EAF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Anticoagulant therapy</w:t>
      </w:r>
    </w:p>
    <w:p w14:paraId="0ABC3C0D" w14:textId="77777777" w:rsidR="001A0269" w:rsidRPr="00F231EF" w:rsidRDefault="00FE7EAF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 xml:space="preserve">Rheumatoid arthritis </w:t>
      </w:r>
    </w:p>
    <w:p w14:paraId="635F0859" w14:textId="77777777" w:rsidR="001A0269" w:rsidRPr="00F231EF" w:rsidRDefault="00FE7EAF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Lipaemic samples</w:t>
      </w:r>
    </w:p>
    <w:p w14:paraId="017819FF" w14:textId="77777777" w:rsidR="00176937" w:rsidRPr="00F231EF" w:rsidRDefault="00FE7EAF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Icteric samples</w:t>
      </w:r>
      <w:r w:rsidR="004C10EE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CBC51C1" w14:textId="268E54D5" w:rsidR="00176937" w:rsidRPr="00F231EF" w:rsidRDefault="00176937" w:rsidP="00BF5D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What is the normal range for D-dimers – why can a normal result more useful clinically than an elevated one?</w:t>
      </w:r>
    </w:p>
    <w:p w14:paraId="6C244969" w14:textId="6A40E70A" w:rsidR="004C10EE" w:rsidRPr="00F231EF" w:rsidRDefault="001D195F" w:rsidP="00BF5D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How is the D-Dimer test used in cases of </w:t>
      </w:r>
      <w:r w:rsidR="004C10EE" w:rsidRPr="00F231EF">
        <w:rPr>
          <w:rFonts w:eastAsia="Times New Roman" w:cstheme="minorHAnsi"/>
          <w:sz w:val="22"/>
          <w:szCs w:val="22"/>
          <w:lang w:eastAsia="en-GB"/>
        </w:rPr>
        <w:t>suspected of venous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C10EE" w:rsidRPr="00F231EF">
        <w:rPr>
          <w:rFonts w:eastAsia="Times New Roman" w:cstheme="minorHAnsi"/>
          <w:sz w:val="22"/>
          <w:szCs w:val="22"/>
          <w:lang w:eastAsia="en-GB"/>
        </w:rPr>
        <w:t>thromboembolism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(VTE)</w:t>
      </w:r>
      <w:r w:rsidR="005D559E" w:rsidRPr="00F231EF">
        <w:rPr>
          <w:rFonts w:eastAsia="Times New Roman" w:cstheme="minorHAnsi"/>
          <w:sz w:val="22"/>
          <w:szCs w:val="22"/>
          <w:lang w:eastAsia="en-GB"/>
        </w:rPr>
        <w:t>? – Include details of the different clinical scoring systems</w:t>
      </w:r>
    </w:p>
    <w:p w14:paraId="56EC509C" w14:textId="52C3B1CA" w:rsidR="00DF186E" w:rsidRPr="00F231EF" w:rsidRDefault="00DF186E" w:rsidP="00BF5D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Briefly discuss manual methods for FDP estimation</w:t>
      </w:r>
    </w:p>
    <w:p w14:paraId="17900B7B" w14:textId="3AD4AE6D" w:rsidR="005D559E" w:rsidRPr="00F231EF" w:rsidRDefault="005D559E" w:rsidP="00BF5D70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internal quality control and external quality assurance we participate in for D-Dimer quantification at North Tees?</w:t>
      </w:r>
    </w:p>
    <w:p w14:paraId="0C346EF5" w14:textId="22B33968" w:rsidR="00F95143" w:rsidRPr="00F231EF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0AE0599" w14:textId="3F19AEFA" w:rsidR="00F95143" w:rsidRPr="00F231EF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75A71FA" w14:textId="43D376C3" w:rsidR="00F95143" w:rsidRPr="00F231EF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27FE2BF" w14:textId="1F2A6CF1" w:rsidR="00F95143" w:rsidRPr="00F231EF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9A20BD4" w14:textId="18AC9949" w:rsidR="00F95143" w:rsidRPr="00F231EF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081541F" w14:textId="6C84F17D" w:rsidR="00F95143" w:rsidRPr="00F231EF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3314C82" w14:textId="5550FA0E" w:rsidR="00F95143" w:rsidRPr="00F231EF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E95DB55" w14:textId="760C0319" w:rsidR="00F95143" w:rsidRPr="00F231EF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2AEFBE2" w14:textId="538AC9E1" w:rsidR="00F95143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E6F9528" w14:textId="77777777" w:rsidR="004F2E5E" w:rsidRPr="00F231EF" w:rsidRDefault="004F2E5E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258CDD2" w14:textId="3664F441" w:rsidR="00F95143" w:rsidRPr="00F231EF" w:rsidRDefault="00F95143" w:rsidP="00F95143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56B687B" w14:textId="77777777" w:rsidR="00F95143" w:rsidRPr="00F231EF" w:rsidRDefault="00F95143" w:rsidP="00F95143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 xml:space="preserve">7.1 </w:t>
      </w:r>
      <w:r w:rsidRPr="00F231EF">
        <w:rPr>
          <w:rFonts w:cstheme="minorHAnsi"/>
          <w:b/>
          <w:bCs/>
          <w:sz w:val="22"/>
          <w:szCs w:val="22"/>
          <w:u w:val="single"/>
        </w:rPr>
        <w:t>Primary Investigation of Blood and its Components</w:t>
      </w:r>
    </w:p>
    <w:p w14:paraId="7C95AF0B" w14:textId="04F47F7B" w:rsidR="0019656B" w:rsidRPr="00F231EF" w:rsidRDefault="0019656B" w:rsidP="0019656B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>7.1g Anticoagulant Therapy</w:t>
      </w:r>
    </w:p>
    <w:p w14:paraId="4282DE39" w14:textId="527BD379" w:rsidR="00880DA2" w:rsidRPr="00F231EF" w:rsidRDefault="00880DA2" w:rsidP="00BF5D70">
      <w:pPr>
        <w:pStyle w:val="NormalWeb"/>
        <w:numPr>
          <w:ilvl w:val="0"/>
          <w:numId w:val="12"/>
        </w:numPr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Describe the principles of heparin and vitamin K antagonist (VKA) therapy. </w:t>
      </w:r>
    </w:p>
    <w:p w14:paraId="600A97B6" w14:textId="4A82B57F" w:rsidR="00367A9A" w:rsidRPr="00F231EF" w:rsidRDefault="00880DA2" w:rsidP="00BF5D70">
      <w:pPr>
        <w:numPr>
          <w:ilvl w:val="0"/>
          <w:numId w:val="1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the </w:t>
      </w:r>
      <w:r w:rsidR="002E0700" w:rsidRPr="00F231EF">
        <w:rPr>
          <w:rFonts w:eastAsia="Times New Roman" w:cstheme="minorHAnsi"/>
          <w:sz w:val="22"/>
          <w:szCs w:val="22"/>
          <w:lang w:eastAsia="en-GB"/>
        </w:rPr>
        <w:t>MOA,</w:t>
      </w:r>
      <w:r w:rsidR="00367A9A" w:rsidRPr="00F231EF">
        <w:rPr>
          <w:rFonts w:eastAsia="Times New Roman" w:cstheme="minorHAnsi"/>
          <w:sz w:val="22"/>
          <w:szCs w:val="22"/>
          <w:lang w:eastAsia="en-GB"/>
        </w:rPr>
        <w:t xml:space="preserve"> clinical use and</w:t>
      </w:r>
      <w:r w:rsidR="002E0700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principles and </w:t>
      </w:r>
      <w:r w:rsidR="002B2713" w:rsidRPr="00F231EF">
        <w:rPr>
          <w:rFonts w:eastAsia="Times New Roman" w:cstheme="minorHAnsi"/>
          <w:sz w:val="22"/>
          <w:szCs w:val="22"/>
          <w:lang w:eastAsia="en-GB"/>
        </w:rPr>
        <w:t>practice of monitoring of</w:t>
      </w:r>
      <w:r w:rsidR="00367A9A"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464F1C9D" w14:textId="0B23B12D" w:rsidR="00D60208" w:rsidRPr="00F231EF" w:rsidRDefault="00C42014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U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>nfractionated heparin (UFH)</w:t>
      </w:r>
    </w:p>
    <w:p w14:paraId="65399158" w14:textId="77777777" w:rsidR="00D60208" w:rsidRPr="00F231EF" w:rsidRDefault="00880DA2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low molecular weight heparin </w:t>
      </w:r>
      <w:r w:rsidR="00D60208" w:rsidRPr="00F231EF">
        <w:rPr>
          <w:rFonts w:eastAsia="Times New Roman" w:cstheme="minorHAnsi"/>
          <w:sz w:val="22"/>
          <w:szCs w:val="22"/>
          <w:lang w:eastAsia="en-GB"/>
        </w:rPr>
        <w:t>(LMWH)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6648104C" w14:textId="77777777" w:rsidR="00D60208" w:rsidRPr="00F231EF" w:rsidRDefault="00D60208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>anaparoid</w:t>
      </w:r>
    </w:p>
    <w:p w14:paraId="193EB649" w14:textId="77777777" w:rsidR="00D60208" w:rsidRPr="00F231EF" w:rsidRDefault="00D60208" w:rsidP="00BF5D70">
      <w:pPr>
        <w:pStyle w:val="ListParagraph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F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>ondaparinux</w:t>
      </w:r>
    </w:p>
    <w:p w14:paraId="139393C1" w14:textId="02348B07" w:rsidR="00880DA2" w:rsidRPr="00F231EF" w:rsidRDefault="00D60208" w:rsidP="00BF5D70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the 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 xml:space="preserve">Principles and practice of the international normalised ratio (INR) system for monitoring VKA therapy. </w:t>
      </w:r>
    </w:p>
    <w:p w14:paraId="29AB7937" w14:textId="0461905E" w:rsidR="00880DA2" w:rsidRPr="00F231EF" w:rsidRDefault="00D60208" w:rsidP="00BF5D70">
      <w:pPr>
        <w:numPr>
          <w:ilvl w:val="0"/>
          <w:numId w:val="1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 xml:space="preserve">rinciples of instrumentation used to determine INR. </w:t>
      </w:r>
    </w:p>
    <w:p w14:paraId="3255F332" w14:textId="5669C80B" w:rsidR="00880DA2" w:rsidRPr="00F231EF" w:rsidRDefault="00D60208" w:rsidP="00BF5D70">
      <w:pPr>
        <w:numPr>
          <w:ilvl w:val="0"/>
          <w:numId w:val="1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With the aid of a table </w:t>
      </w:r>
      <w:r w:rsidR="00C42014" w:rsidRPr="00F231EF">
        <w:rPr>
          <w:rFonts w:eastAsia="Times New Roman" w:cstheme="minorHAnsi"/>
          <w:sz w:val="22"/>
          <w:szCs w:val="22"/>
          <w:lang w:eastAsia="en-GB"/>
        </w:rPr>
        <w:t>discuss the t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>herapeutic ranges</w:t>
      </w:r>
      <w:r w:rsidR="00C42014" w:rsidRPr="00F231EF">
        <w:rPr>
          <w:rFonts w:eastAsia="Times New Roman" w:cstheme="minorHAnsi"/>
          <w:sz w:val="22"/>
          <w:szCs w:val="22"/>
          <w:lang w:eastAsia="en-GB"/>
        </w:rPr>
        <w:t xml:space="preserve"> of anticoagulants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 xml:space="preserve"> and </w:t>
      </w:r>
      <w:r w:rsidR="00C42014" w:rsidRPr="00F231EF">
        <w:rPr>
          <w:rFonts w:eastAsia="Times New Roman" w:cstheme="minorHAnsi"/>
          <w:sz w:val="22"/>
          <w:szCs w:val="22"/>
          <w:lang w:eastAsia="en-GB"/>
        </w:rPr>
        <w:t xml:space="preserve">the 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 xml:space="preserve">significance of out of range results. </w:t>
      </w:r>
    </w:p>
    <w:p w14:paraId="533EB0D8" w14:textId="7652E3EE" w:rsidR="00F17D49" w:rsidRPr="00F231EF" w:rsidRDefault="00F17D49" w:rsidP="00BF5D70">
      <w:pPr>
        <w:numPr>
          <w:ilvl w:val="0"/>
          <w:numId w:val="1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reversal agents are available for anticoagulants and how do these work?</w:t>
      </w:r>
    </w:p>
    <w:p w14:paraId="1B6F1F35" w14:textId="477BDBD8" w:rsidR="005A6F85" w:rsidRPr="00F231EF" w:rsidRDefault="00041D14" w:rsidP="00BF5D70">
      <w:pPr>
        <w:numPr>
          <w:ilvl w:val="0"/>
          <w:numId w:val="1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How are 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 xml:space="preserve">direct thrombin inhibitor (DTI) and direct factor Xa inhibitor (DFXaI) </w:t>
      </w:r>
      <w:r w:rsidR="005A6F85" w:rsidRPr="00F231EF">
        <w:rPr>
          <w:rFonts w:eastAsia="Times New Roman" w:cstheme="minorHAnsi"/>
          <w:sz w:val="22"/>
          <w:szCs w:val="22"/>
          <w:lang w:eastAsia="en-GB"/>
        </w:rPr>
        <w:t>monitored using standard coagulation tests</w:t>
      </w:r>
      <w:r w:rsidR="009D25FE"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0D02665C" w14:textId="2A6A1BE0" w:rsidR="00880DA2" w:rsidRPr="00F231EF" w:rsidRDefault="005A6F85" w:rsidP="00BF5D70">
      <w:pPr>
        <w:numPr>
          <w:ilvl w:val="0"/>
          <w:numId w:val="1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 xml:space="preserve">specific assays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available </w:t>
      </w:r>
      <w:r w:rsidR="00880DA2" w:rsidRPr="00F231EF">
        <w:rPr>
          <w:rFonts w:eastAsia="Times New Roman" w:cstheme="minorHAnsi"/>
          <w:sz w:val="22"/>
          <w:szCs w:val="22"/>
          <w:lang w:eastAsia="en-GB"/>
        </w:rPr>
        <w:t>for DTI and DFXaI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300965ED" w14:textId="77777777" w:rsidR="00D30772" w:rsidRPr="00F231EF" w:rsidRDefault="00D30772" w:rsidP="00D30772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9B5F38E" w14:textId="77777777" w:rsidR="00D30772" w:rsidRPr="00F231EF" w:rsidRDefault="00D30772" w:rsidP="00D30772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3F4A596" w14:textId="77777777" w:rsidR="00D30772" w:rsidRPr="00F231EF" w:rsidRDefault="00D30772" w:rsidP="00D30772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9E8D891" w14:textId="77777777" w:rsidR="00D30772" w:rsidRPr="00F231EF" w:rsidRDefault="00D30772" w:rsidP="00D30772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105E935" w14:textId="77777777" w:rsidR="00D30772" w:rsidRPr="00F231EF" w:rsidRDefault="00D30772" w:rsidP="00D30772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D4BADA4" w14:textId="77777777" w:rsidR="00D30772" w:rsidRPr="00F231EF" w:rsidRDefault="00D30772" w:rsidP="00D30772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CBE923A" w14:textId="77777777" w:rsidR="00D30772" w:rsidRPr="00F231EF" w:rsidRDefault="00D30772" w:rsidP="00D30772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52BC8D9" w14:textId="77777777" w:rsidR="00D30772" w:rsidRPr="00F231EF" w:rsidRDefault="00D30772" w:rsidP="00D30772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6D07ED8" w14:textId="77777777" w:rsidR="00D30772" w:rsidRPr="00F231EF" w:rsidRDefault="00D30772" w:rsidP="00D30772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D5611C0" w14:textId="4E0BDBC4" w:rsidR="00B7650D" w:rsidRDefault="00B7650D" w:rsidP="00E679C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2"/>
          <w:szCs w:val="22"/>
          <w:lang w:eastAsia="en-GB"/>
        </w:rPr>
      </w:pPr>
    </w:p>
    <w:p w14:paraId="37FADC0C" w14:textId="77777777" w:rsidR="004F2E5E" w:rsidRDefault="004F2E5E" w:rsidP="00E679C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2"/>
          <w:szCs w:val="22"/>
          <w:lang w:eastAsia="en-GB"/>
        </w:rPr>
      </w:pPr>
    </w:p>
    <w:p w14:paraId="190BE8B1" w14:textId="7E3EE14C" w:rsidR="00D30772" w:rsidRPr="00F231EF" w:rsidRDefault="00D30772" w:rsidP="00E679C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 xml:space="preserve">7.2 </w:t>
      </w:r>
      <w:r w:rsidR="00E679C9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Iron Deficiency anaemia and iron overload</w:t>
      </w:r>
    </w:p>
    <w:p w14:paraId="639FD6DC" w14:textId="064D8EEC" w:rsidR="00FD3CEC" w:rsidRPr="00F231EF" w:rsidRDefault="00D170A3" w:rsidP="00BF5D70">
      <w:pPr>
        <w:pStyle w:val="NormalWeb"/>
        <w:numPr>
          <w:ilvl w:val="0"/>
          <w:numId w:val="13"/>
        </w:num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Describe in detail the methods of</w:t>
      </w:r>
      <w:r w:rsidR="00FD3CEC" w:rsidRPr="00F231EF">
        <w:rPr>
          <w:rFonts w:asciiTheme="minorHAnsi" w:hAnsiTheme="minorHAnsi" w:cstheme="minorHAnsi"/>
          <w:sz w:val="22"/>
          <w:szCs w:val="22"/>
        </w:rPr>
        <w:t xml:space="preserve"> normal erythropoiesis</w:t>
      </w:r>
    </w:p>
    <w:p w14:paraId="74370E93" w14:textId="701E493E" w:rsidR="00D170A3" w:rsidRPr="00F231EF" w:rsidRDefault="00D170A3" w:rsidP="00BF5D70">
      <w:pPr>
        <w:pStyle w:val="NormalWeb"/>
        <w:numPr>
          <w:ilvl w:val="0"/>
          <w:numId w:val="13"/>
        </w:num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Describe in detail the synthesis of haemoglobin</w:t>
      </w:r>
    </w:p>
    <w:p w14:paraId="1E02C00A" w14:textId="6651E8EC" w:rsidR="00381EE6" w:rsidRPr="00F231EF" w:rsidRDefault="00381EE6" w:rsidP="00BF5D70">
      <w:pPr>
        <w:numPr>
          <w:ilvl w:val="0"/>
          <w:numId w:val="13"/>
        </w:numPr>
        <w:spacing w:before="0" w:after="0" w:line="240" w:lineRule="auto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The diagram below shows the major organs and proteins involved in iron metabolism, transport and storage. Describe this process in detail using the diagram</w:t>
      </w:r>
    </w:p>
    <w:p w14:paraId="6A8E09BC" w14:textId="77777777" w:rsidR="00381EE6" w:rsidRPr="00F231EF" w:rsidRDefault="00381EE6" w:rsidP="00381EE6">
      <w:pPr>
        <w:ind w:left="1080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1" locked="0" layoutInCell="1" allowOverlap="1" wp14:anchorId="64FB7861" wp14:editId="08142E3C">
            <wp:simplePos x="0" y="0"/>
            <wp:positionH relativeFrom="column">
              <wp:posOffset>802025</wp:posOffset>
            </wp:positionH>
            <wp:positionV relativeFrom="paragraph">
              <wp:posOffset>104754</wp:posOffset>
            </wp:positionV>
            <wp:extent cx="4341925" cy="2855288"/>
            <wp:effectExtent l="0" t="0" r="1905" b="254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25" cy="28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863C9" w14:textId="77777777" w:rsidR="00381EE6" w:rsidRPr="00F231EF" w:rsidRDefault="00381EE6" w:rsidP="00381EE6">
      <w:pPr>
        <w:ind w:left="1080"/>
        <w:jc w:val="both"/>
        <w:rPr>
          <w:rFonts w:cstheme="minorHAnsi"/>
          <w:sz w:val="22"/>
          <w:szCs w:val="22"/>
        </w:rPr>
      </w:pPr>
    </w:p>
    <w:p w14:paraId="50B904D6" w14:textId="77777777" w:rsidR="00381EE6" w:rsidRPr="00F231EF" w:rsidRDefault="00381EE6" w:rsidP="00381EE6">
      <w:pPr>
        <w:ind w:left="1080"/>
        <w:jc w:val="both"/>
        <w:rPr>
          <w:rFonts w:cstheme="minorHAnsi"/>
          <w:sz w:val="22"/>
          <w:szCs w:val="22"/>
        </w:rPr>
      </w:pPr>
    </w:p>
    <w:p w14:paraId="762C5696" w14:textId="77777777" w:rsidR="00381EE6" w:rsidRPr="00F231EF" w:rsidRDefault="00381EE6" w:rsidP="00381EE6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2"/>
          <w:szCs w:val="22"/>
          <w:lang w:eastAsia="en-GB"/>
        </w:rPr>
      </w:pPr>
    </w:p>
    <w:p w14:paraId="3356DC2F" w14:textId="77777777" w:rsidR="00381EE6" w:rsidRPr="00F231EF" w:rsidRDefault="00381EE6" w:rsidP="00381EE6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2"/>
          <w:szCs w:val="22"/>
          <w:lang w:eastAsia="en-GB"/>
        </w:rPr>
      </w:pPr>
    </w:p>
    <w:p w14:paraId="77FD5CE5" w14:textId="77777777" w:rsidR="00381EE6" w:rsidRPr="00F231EF" w:rsidRDefault="00381EE6" w:rsidP="00381EE6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2"/>
          <w:szCs w:val="22"/>
          <w:lang w:eastAsia="en-GB"/>
        </w:rPr>
      </w:pPr>
    </w:p>
    <w:p w14:paraId="6526604D" w14:textId="77777777" w:rsidR="00381EE6" w:rsidRPr="00F231EF" w:rsidRDefault="00381EE6" w:rsidP="00381EE6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2"/>
          <w:szCs w:val="22"/>
          <w:lang w:eastAsia="en-GB"/>
        </w:rPr>
      </w:pPr>
    </w:p>
    <w:p w14:paraId="732863CF" w14:textId="77777777" w:rsidR="00381EE6" w:rsidRPr="00F231EF" w:rsidRDefault="00381EE6" w:rsidP="00381EE6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2"/>
          <w:szCs w:val="22"/>
          <w:lang w:eastAsia="en-GB"/>
        </w:rPr>
      </w:pPr>
    </w:p>
    <w:p w14:paraId="5688A499" w14:textId="77777777" w:rsidR="00381EE6" w:rsidRPr="00F231EF" w:rsidRDefault="00381EE6" w:rsidP="00381EE6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2"/>
          <w:szCs w:val="22"/>
          <w:lang w:eastAsia="en-GB"/>
        </w:rPr>
      </w:pPr>
    </w:p>
    <w:p w14:paraId="4ED36528" w14:textId="128AF644" w:rsidR="00FD3CEC" w:rsidRPr="00F231EF" w:rsidRDefault="00FD3CEC" w:rsidP="00BF5D7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effects of </w:t>
      </w:r>
      <w:r w:rsidR="00A67830" w:rsidRPr="00F231EF">
        <w:rPr>
          <w:rFonts w:eastAsia="Times New Roman" w:cstheme="minorHAnsi"/>
          <w:sz w:val="22"/>
          <w:szCs w:val="22"/>
          <w:u w:val="single"/>
          <w:lang w:eastAsia="en-GB"/>
        </w:rPr>
        <w:t>both</w:t>
      </w:r>
      <w:r w:rsidR="00A67830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iron deficiency </w:t>
      </w:r>
      <w:r w:rsidR="003778C0" w:rsidRPr="00F231EF">
        <w:rPr>
          <w:rFonts w:eastAsia="Times New Roman" w:cstheme="minorHAnsi"/>
          <w:sz w:val="22"/>
          <w:szCs w:val="22"/>
          <w:lang w:eastAsia="en-GB"/>
        </w:rPr>
        <w:t xml:space="preserve">and iron overload </w:t>
      </w:r>
      <w:r w:rsidRPr="00F231EF">
        <w:rPr>
          <w:rFonts w:eastAsia="Times New Roman" w:cstheme="minorHAnsi"/>
          <w:sz w:val="22"/>
          <w:szCs w:val="22"/>
          <w:lang w:eastAsia="en-GB"/>
        </w:rPr>
        <w:t>on;</w:t>
      </w:r>
    </w:p>
    <w:p w14:paraId="0542F2FB" w14:textId="77777777" w:rsidR="00FD3CEC" w:rsidRPr="00F231EF" w:rsidRDefault="00FD3CEC" w:rsidP="00BF5D70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Red cell indices</w:t>
      </w:r>
    </w:p>
    <w:p w14:paraId="2C6FCCF6" w14:textId="77777777" w:rsidR="00FD3CEC" w:rsidRPr="00F231EF" w:rsidRDefault="00FD3CEC" w:rsidP="00BF5D70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Reticulocyte parameters</w:t>
      </w:r>
    </w:p>
    <w:p w14:paraId="5F68A639" w14:textId="470E6B08" w:rsidR="00FD3CEC" w:rsidRPr="00F231EF" w:rsidRDefault="00FD3CEC" w:rsidP="00BF5D70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Red cell morphology. </w:t>
      </w:r>
    </w:p>
    <w:p w14:paraId="65A9D359" w14:textId="7B98FF24" w:rsidR="003778C0" w:rsidRPr="00F231EF" w:rsidRDefault="00A67830" w:rsidP="00BF5D7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</w:t>
      </w:r>
      <w:r w:rsidR="003778C0" w:rsidRPr="00F231EF">
        <w:rPr>
          <w:rFonts w:eastAsia="Times New Roman" w:cstheme="minorHAnsi"/>
          <w:sz w:val="22"/>
          <w:szCs w:val="22"/>
          <w:lang w:eastAsia="en-GB"/>
        </w:rPr>
        <w:t xml:space="preserve"> c</w:t>
      </w:r>
      <w:r w:rsidR="00FD3CEC" w:rsidRPr="00F231EF">
        <w:rPr>
          <w:rFonts w:eastAsia="Times New Roman" w:cstheme="minorHAnsi"/>
          <w:sz w:val="22"/>
          <w:szCs w:val="22"/>
          <w:lang w:eastAsia="en-GB"/>
        </w:rPr>
        <w:t>linical causes of</w:t>
      </w:r>
      <w:r w:rsidR="003778C0"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373F9615" w14:textId="77777777" w:rsidR="003778C0" w:rsidRPr="00F231EF" w:rsidRDefault="003778C0" w:rsidP="00BF5D70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I</w:t>
      </w:r>
      <w:r w:rsidR="00FD3CEC" w:rsidRPr="00F231EF">
        <w:rPr>
          <w:rFonts w:eastAsia="Times New Roman" w:cstheme="minorHAnsi"/>
          <w:sz w:val="22"/>
          <w:szCs w:val="22"/>
          <w:lang w:eastAsia="en-GB"/>
        </w:rPr>
        <w:t>ron deficiency</w:t>
      </w:r>
    </w:p>
    <w:p w14:paraId="095AF035" w14:textId="77777777" w:rsidR="003778C0" w:rsidRPr="00F231EF" w:rsidRDefault="003778C0" w:rsidP="00BF5D70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F</w:t>
      </w:r>
      <w:r w:rsidR="00FD3CEC" w:rsidRPr="00F231EF">
        <w:rPr>
          <w:rFonts w:eastAsia="Times New Roman" w:cstheme="minorHAnsi"/>
          <w:sz w:val="22"/>
          <w:szCs w:val="22"/>
          <w:lang w:eastAsia="en-GB"/>
        </w:rPr>
        <w:t>unctional iron deficiency</w:t>
      </w:r>
    </w:p>
    <w:p w14:paraId="29963B8F" w14:textId="00BDDDBA" w:rsidR="00FD3CEC" w:rsidRPr="00F231EF" w:rsidRDefault="003778C0" w:rsidP="00BF5D70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I</w:t>
      </w:r>
      <w:r w:rsidR="00FD3CEC" w:rsidRPr="00F231EF">
        <w:rPr>
          <w:rFonts w:eastAsia="Times New Roman" w:cstheme="minorHAnsi"/>
          <w:sz w:val="22"/>
          <w:szCs w:val="22"/>
          <w:lang w:eastAsia="en-GB"/>
        </w:rPr>
        <w:t xml:space="preserve">ron overload. </w:t>
      </w:r>
    </w:p>
    <w:p w14:paraId="038885BD" w14:textId="23A21C68" w:rsidR="001E1AC6" w:rsidRPr="00F231EF" w:rsidRDefault="001E1AC6" w:rsidP="00BF5D70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 xml:space="preserve">What Biochemistry tests are carried out at North Tees Hospital that will aid in the investigation of iron deficiency and iron overload -  </w:t>
      </w:r>
      <w:r w:rsidR="006D20CE" w:rsidRPr="00F231EF">
        <w:rPr>
          <w:rFonts w:cstheme="minorHAnsi"/>
          <w:sz w:val="22"/>
          <w:szCs w:val="22"/>
        </w:rPr>
        <w:t>briefly</w:t>
      </w:r>
      <w:r w:rsidRPr="00F231EF">
        <w:rPr>
          <w:rFonts w:cstheme="minorHAnsi"/>
          <w:sz w:val="22"/>
          <w:szCs w:val="22"/>
        </w:rPr>
        <w:t xml:space="preserve"> describe how each test would be useful</w:t>
      </w:r>
    </w:p>
    <w:p w14:paraId="20090742" w14:textId="24F00FCC" w:rsidR="00FD3CEC" w:rsidRPr="00F231EF" w:rsidRDefault="003778C0" w:rsidP="00BF5D7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</w:t>
      </w:r>
      <w:r w:rsidR="00FD3CEC" w:rsidRPr="00F231EF">
        <w:rPr>
          <w:rFonts w:eastAsia="Times New Roman" w:cstheme="minorHAnsi"/>
          <w:sz w:val="22"/>
          <w:szCs w:val="22"/>
          <w:lang w:eastAsia="en-GB"/>
        </w:rPr>
        <w:t xml:space="preserve">Pre-analytical variables can affect </w:t>
      </w:r>
      <w:r w:rsidR="00433299" w:rsidRPr="00F231EF">
        <w:rPr>
          <w:rFonts w:eastAsia="Times New Roman" w:cstheme="minorHAnsi"/>
          <w:sz w:val="22"/>
          <w:szCs w:val="22"/>
          <w:lang w:eastAsia="en-GB"/>
        </w:rPr>
        <w:t>results of tests used to assess</w:t>
      </w:r>
      <w:r w:rsidR="00F41664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33299" w:rsidRPr="00F231EF">
        <w:rPr>
          <w:rFonts w:eastAsia="Times New Roman" w:cstheme="minorHAnsi"/>
          <w:sz w:val="22"/>
          <w:szCs w:val="22"/>
          <w:lang w:eastAsia="en-GB"/>
        </w:rPr>
        <w:t>iron status?</w:t>
      </w:r>
    </w:p>
    <w:p w14:paraId="15683DF4" w14:textId="133565B3" w:rsidR="00FD3CEC" w:rsidRPr="00F231EF" w:rsidRDefault="00433299" w:rsidP="00BF5D7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State the n</w:t>
      </w:r>
      <w:r w:rsidR="00FD3CEC" w:rsidRPr="00F231EF">
        <w:rPr>
          <w:rFonts w:eastAsia="Times New Roman" w:cstheme="minorHAnsi"/>
          <w:sz w:val="22"/>
          <w:szCs w:val="22"/>
          <w:lang w:eastAsia="en-GB"/>
        </w:rPr>
        <w:t xml:space="preserve">ormal reference values and the significance of abnormal results. </w:t>
      </w:r>
    </w:p>
    <w:p w14:paraId="5035954F" w14:textId="0519B152" w:rsidR="005E6839" w:rsidRPr="004F2E5E" w:rsidRDefault="00433299" w:rsidP="00C6501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internal quality control and external quality assurance schemes do we participate in at North </w:t>
      </w:r>
      <w:r w:rsidR="004F2E5E">
        <w:rPr>
          <w:rFonts w:eastAsia="Times New Roman" w:cstheme="minorHAnsi"/>
          <w:sz w:val="22"/>
          <w:szCs w:val="22"/>
          <w:lang w:eastAsia="en-GB"/>
        </w:rPr>
        <w:t>Tees with regard to iron status?</w:t>
      </w:r>
    </w:p>
    <w:p w14:paraId="104C43C0" w14:textId="286CF314" w:rsidR="005001EB" w:rsidRPr="00F231EF" w:rsidRDefault="005001EB" w:rsidP="005001EB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7.3 Haemolytic Anaemia</w:t>
      </w:r>
    </w:p>
    <w:p w14:paraId="4320074F" w14:textId="29B77DBC" w:rsidR="005001EB" w:rsidRPr="00F231EF" w:rsidRDefault="005001EB" w:rsidP="005001EB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>7.3a – Screening Tests</w:t>
      </w:r>
    </w:p>
    <w:p w14:paraId="172338A2" w14:textId="64D620B3" w:rsidR="00F30193" w:rsidRPr="00F231EF" w:rsidRDefault="00F30193" w:rsidP="00BF5D70">
      <w:pPr>
        <w:numPr>
          <w:ilvl w:val="0"/>
          <w:numId w:val="1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the causes of both hereditary and acquired haemolytic anaemia. </w:t>
      </w:r>
    </w:p>
    <w:p w14:paraId="6A831C94" w14:textId="058902EF" w:rsidR="00F30193" w:rsidRPr="00F231EF" w:rsidRDefault="00F30193" w:rsidP="00BF5D70">
      <w:pPr>
        <w:numPr>
          <w:ilvl w:val="0"/>
          <w:numId w:val="1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Peripheral blood morphological features (intravascular and extravascular) associated with haemolytic anaemia</w:t>
      </w:r>
      <w:r w:rsidR="00280080" w:rsidRPr="00F231EF">
        <w:rPr>
          <w:rFonts w:eastAsia="Times New Roman" w:cstheme="minorHAnsi"/>
          <w:sz w:val="22"/>
          <w:szCs w:val="22"/>
          <w:lang w:eastAsia="en-GB"/>
        </w:rPr>
        <w:t>? (include diagrams)</w:t>
      </w:r>
    </w:p>
    <w:p w14:paraId="4BB3D658" w14:textId="77777777" w:rsidR="00280080" w:rsidRPr="00F231EF" w:rsidRDefault="00280080" w:rsidP="00BF5D70">
      <w:pPr>
        <w:numPr>
          <w:ilvl w:val="0"/>
          <w:numId w:val="1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p</w:t>
      </w:r>
      <w:r w:rsidR="00F30193" w:rsidRPr="00F231EF">
        <w:rPr>
          <w:rFonts w:eastAsia="Times New Roman" w:cstheme="minorHAnsi"/>
          <w:sz w:val="22"/>
          <w:szCs w:val="22"/>
          <w:lang w:eastAsia="en-GB"/>
        </w:rPr>
        <w:t xml:space="preserve">rinciples of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the following </w:t>
      </w:r>
      <w:r w:rsidR="00F30193" w:rsidRPr="00F231EF">
        <w:rPr>
          <w:rFonts w:eastAsia="Times New Roman" w:cstheme="minorHAnsi"/>
          <w:sz w:val="22"/>
          <w:szCs w:val="22"/>
          <w:lang w:eastAsia="en-GB"/>
        </w:rPr>
        <w:t>screening tests to identify haemolysis</w:t>
      </w:r>
      <w:r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267343FF" w14:textId="6B7EEB71" w:rsidR="00280080" w:rsidRPr="00F231EF" w:rsidRDefault="00F30193" w:rsidP="00BF5D70">
      <w:pPr>
        <w:pStyle w:val="ListParagraph"/>
        <w:numPr>
          <w:ilvl w:val="2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Reticulocyte count </w:t>
      </w:r>
    </w:p>
    <w:p w14:paraId="1C1D6052" w14:textId="77777777" w:rsidR="00280080" w:rsidRPr="00F231EF" w:rsidRDefault="00F30193" w:rsidP="00BF5D70">
      <w:pPr>
        <w:pStyle w:val="ListParagraph"/>
        <w:numPr>
          <w:ilvl w:val="2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Serum haptoglobin </w:t>
      </w:r>
    </w:p>
    <w:p w14:paraId="1F7158AD" w14:textId="77777777" w:rsidR="00280080" w:rsidRPr="00F231EF" w:rsidRDefault="00F30193" w:rsidP="00BF5D70">
      <w:pPr>
        <w:pStyle w:val="ListParagraph"/>
        <w:numPr>
          <w:ilvl w:val="2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Haemosiderin</w:t>
      </w:r>
    </w:p>
    <w:p w14:paraId="7B6D91EA" w14:textId="798932DE" w:rsidR="00F30193" w:rsidRPr="00F231EF" w:rsidRDefault="00F30193" w:rsidP="00BF5D70">
      <w:pPr>
        <w:pStyle w:val="ListParagraph"/>
        <w:numPr>
          <w:ilvl w:val="2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Methaemoglobin </w:t>
      </w:r>
    </w:p>
    <w:p w14:paraId="3583C002" w14:textId="60BF0BBA" w:rsidR="00F30193" w:rsidRPr="00F231EF" w:rsidRDefault="00F64D07" w:rsidP="00BF5D70">
      <w:pPr>
        <w:numPr>
          <w:ilvl w:val="0"/>
          <w:numId w:val="1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normal results for screening tests carried out at North Tees?</w:t>
      </w:r>
    </w:p>
    <w:p w14:paraId="05E200D2" w14:textId="6145F113" w:rsidR="005001EB" w:rsidRPr="00F231EF" w:rsidRDefault="00A305AA" w:rsidP="00BF5D70">
      <w:pPr>
        <w:pStyle w:val="ListParagraph"/>
        <w:numPr>
          <w:ilvl w:val="0"/>
          <w:numId w:val="14"/>
        </w:numPr>
        <w:ind w:left="426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 xml:space="preserve">List the </w:t>
      </w:r>
      <w:r w:rsidR="00A21ABB" w:rsidRPr="00F231EF">
        <w:rPr>
          <w:rFonts w:cstheme="minorHAnsi"/>
          <w:sz w:val="22"/>
          <w:szCs w:val="22"/>
        </w:rPr>
        <w:t xml:space="preserve">internal quality control and </w:t>
      </w:r>
      <w:r w:rsidRPr="00F231EF">
        <w:rPr>
          <w:rFonts w:cstheme="minorHAnsi"/>
          <w:sz w:val="22"/>
          <w:szCs w:val="22"/>
        </w:rPr>
        <w:t xml:space="preserve">external quality </w:t>
      </w:r>
      <w:r w:rsidR="00A21ABB" w:rsidRPr="00F231EF">
        <w:rPr>
          <w:rFonts w:cstheme="minorHAnsi"/>
          <w:sz w:val="22"/>
          <w:szCs w:val="22"/>
        </w:rPr>
        <w:t xml:space="preserve">assurance we participate in at North </w:t>
      </w:r>
      <w:r w:rsidRPr="00F231EF">
        <w:rPr>
          <w:rFonts w:cstheme="minorHAnsi"/>
          <w:sz w:val="22"/>
          <w:szCs w:val="22"/>
        </w:rPr>
        <w:t>(Haematology department) that can directly or indirectly be associated to the laboratory investigation of haemolytic anaemia’s (e.g. G6PD)</w:t>
      </w:r>
    </w:p>
    <w:p w14:paraId="53CCD9D9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0D5B1480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59A16067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4BA210D2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0563694E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06527C00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310243FA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16545E09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7C13B400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1D8F0EA5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4B128B77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5A041E38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1A9A7BE8" w14:textId="7233220F" w:rsidR="00B7650D" w:rsidRDefault="00B7650D" w:rsidP="004F2E5E">
      <w:pPr>
        <w:rPr>
          <w:rFonts w:cstheme="minorHAnsi"/>
          <w:sz w:val="22"/>
          <w:szCs w:val="22"/>
        </w:rPr>
      </w:pPr>
    </w:p>
    <w:p w14:paraId="2EAE7FBA" w14:textId="77777777" w:rsidR="004F2E5E" w:rsidRDefault="004F2E5E" w:rsidP="004F2E5E">
      <w:pPr>
        <w:rPr>
          <w:rFonts w:cstheme="minorHAnsi"/>
          <w:b/>
          <w:bCs/>
          <w:sz w:val="22"/>
          <w:szCs w:val="22"/>
          <w:u w:val="single"/>
        </w:rPr>
      </w:pPr>
    </w:p>
    <w:p w14:paraId="19FAA0A9" w14:textId="79F3D760" w:rsidR="00E311C8" w:rsidRPr="00F231EF" w:rsidRDefault="00E311C8" w:rsidP="00E311C8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7.3 Haemolytic Anaemia</w:t>
      </w:r>
    </w:p>
    <w:p w14:paraId="0E5AF300" w14:textId="54638513" w:rsidR="00C22870" w:rsidRPr="00F231EF" w:rsidRDefault="00E311C8" w:rsidP="0071239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7.3b Inherited and acquired haemolytic anaemia</w:t>
      </w:r>
    </w:p>
    <w:p w14:paraId="12ABE554" w14:textId="282BC838" w:rsidR="0018489B" w:rsidRPr="00F231EF" w:rsidRDefault="0018489B" w:rsidP="00BF5D70">
      <w:pPr>
        <w:numPr>
          <w:ilvl w:val="0"/>
          <w:numId w:val="1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causes of both hereditary and acquired haemolytic anaemia</w:t>
      </w:r>
    </w:p>
    <w:p w14:paraId="5228EE1D" w14:textId="5AEA2971" w:rsidR="00C22870" w:rsidRPr="00F231EF" w:rsidRDefault="00D772F7" w:rsidP="00BF5D70">
      <w:pPr>
        <w:numPr>
          <w:ilvl w:val="0"/>
          <w:numId w:val="1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</w:t>
      </w:r>
      <w:r w:rsidR="00FD50C0" w:rsidRPr="00F231EF">
        <w:rPr>
          <w:rFonts w:eastAsia="Times New Roman" w:cstheme="minorHAnsi"/>
          <w:sz w:val="22"/>
          <w:szCs w:val="22"/>
          <w:lang w:eastAsia="en-GB"/>
        </w:rPr>
        <w:t xml:space="preserve"> the peripheral blood film picture you would expect in a patient presenting with 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 xml:space="preserve">haemolytic anaemia </w:t>
      </w:r>
    </w:p>
    <w:p w14:paraId="489108B4" w14:textId="0B3AD7F0" w:rsidR="00C22870" w:rsidRPr="00F231EF" w:rsidRDefault="00D772F7" w:rsidP="00BF5D70">
      <w:pPr>
        <w:numPr>
          <w:ilvl w:val="0"/>
          <w:numId w:val="1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m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>etabolic pathways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that occur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 xml:space="preserve"> in red </w:t>
      </w:r>
      <w:r w:rsidRPr="00F231EF">
        <w:rPr>
          <w:rFonts w:eastAsia="Times New Roman" w:cstheme="minorHAnsi"/>
          <w:sz w:val="22"/>
          <w:szCs w:val="22"/>
          <w:lang w:eastAsia="en-GB"/>
        </w:rPr>
        <w:t>cells, include the k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 xml:space="preserve">ey aspects of the glycolytic pathway. </w:t>
      </w:r>
    </w:p>
    <w:p w14:paraId="59BFB0EC" w14:textId="77777777" w:rsidR="00D772F7" w:rsidRPr="00F231EF" w:rsidRDefault="00D772F7" w:rsidP="00BF5D70">
      <w:pPr>
        <w:numPr>
          <w:ilvl w:val="0"/>
          <w:numId w:val="1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>rinciples and limitations of techniques to identify</w:t>
      </w:r>
      <w:r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21259543" w14:textId="75BDFAF5" w:rsidR="00D772F7" w:rsidRPr="00F231EF" w:rsidRDefault="00D772F7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M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 xml:space="preserve">embrane abnormalities </w:t>
      </w:r>
    </w:p>
    <w:p w14:paraId="025E846B" w14:textId="1485A4F9" w:rsidR="00C22870" w:rsidRPr="00F231EF" w:rsidRDefault="00D772F7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E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 xml:space="preserve">nzyme deficiencies  </w:t>
      </w:r>
    </w:p>
    <w:p w14:paraId="6DF47453" w14:textId="41029663" w:rsidR="00673D29" w:rsidRPr="00F231EF" w:rsidRDefault="001A1706" w:rsidP="00BF5D70">
      <w:pPr>
        <w:numPr>
          <w:ilvl w:val="0"/>
          <w:numId w:val="15"/>
        </w:numPr>
        <w:spacing w:before="0" w:after="0" w:line="240" w:lineRule="auto"/>
        <w:ind w:left="426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Describe the DAT assay and how it can be used to aid the laboratory diagnosis of haemolytic disease</w:t>
      </w:r>
      <w:r w:rsidR="000A3DC1" w:rsidRPr="00F231EF">
        <w:rPr>
          <w:rFonts w:cstheme="minorHAnsi"/>
          <w:sz w:val="22"/>
          <w:szCs w:val="22"/>
        </w:rPr>
        <w:t>.</w:t>
      </w:r>
    </w:p>
    <w:p w14:paraId="7700728A" w14:textId="02F40695" w:rsidR="00F26E8F" w:rsidRPr="00F231EF" w:rsidRDefault="00F26E8F" w:rsidP="00BF5D70">
      <w:pPr>
        <w:numPr>
          <w:ilvl w:val="0"/>
          <w:numId w:val="15"/>
        </w:numPr>
        <w:spacing w:before="0" w:after="0" w:line="240" w:lineRule="auto"/>
        <w:ind w:left="426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Describe the significance of both warm and cold reacting antibodies with regard to haemolytic anaemia</w:t>
      </w:r>
    </w:p>
    <w:p w14:paraId="3B1D2D5A" w14:textId="77777777" w:rsidR="00D772F7" w:rsidRPr="00F231EF" w:rsidRDefault="00D772F7" w:rsidP="00BF5D70">
      <w:pPr>
        <w:numPr>
          <w:ilvl w:val="0"/>
          <w:numId w:val="1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>rinciples and limitations of techniques to identify</w:t>
      </w:r>
    </w:p>
    <w:p w14:paraId="226779D8" w14:textId="77777777" w:rsidR="00D772F7" w:rsidRPr="00F231EF" w:rsidRDefault="00D772F7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 xml:space="preserve">cquired immune haemolytic anaemia </w:t>
      </w:r>
    </w:p>
    <w:p w14:paraId="673CB244" w14:textId="28FEE1C5" w:rsidR="00C22870" w:rsidRPr="00F231EF" w:rsidRDefault="00D772F7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 xml:space="preserve">cquired non-immune haemolytic anaemia </w:t>
      </w:r>
    </w:p>
    <w:p w14:paraId="6CCB9079" w14:textId="77777777" w:rsidR="00E41611" w:rsidRPr="00F231EF" w:rsidRDefault="00277C51" w:rsidP="00BF5D70">
      <w:pPr>
        <w:numPr>
          <w:ilvl w:val="0"/>
          <w:numId w:val="1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n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>ormal reference values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for tests described in this section</w:t>
      </w:r>
      <w:r w:rsidR="00C22870" w:rsidRPr="00F231EF">
        <w:rPr>
          <w:rFonts w:eastAsia="Times New Roman" w:cstheme="minorHAnsi"/>
          <w:sz w:val="22"/>
          <w:szCs w:val="22"/>
          <w:lang w:eastAsia="en-GB"/>
        </w:rPr>
        <w:t xml:space="preserve"> and the significance of abnormal results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5D28B030" w14:textId="6E41F219" w:rsidR="00E41611" w:rsidRPr="00F231EF" w:rsidRDefault="00E41611" w:rsidP="00BF5D70">
      <w:pPr>
        <w:numPr>
          <w:ilvl w:val="0"/>
          <w:numId w:val="1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The following are also red cell enzymopathies – briefly describe each and state what they all have in common?</w:t>
      </w:r>
    </w:p>
    <w:p w14:paraId="10924914" w14:textId="77777777" w:rsidR="00E41611" w:rsidRPr="00F231EF" w:rsidRDefault="00E41611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bCs/>
          <w:color w:val="000000"/>
          <w:sz w:val="22"/>
          <w:szCs w:val="22"/>
        </w:rPr>
        <w:t>Hexokinase deficiency</w:t>
      </w:r>
    </w:p>
    <w:p w14:paraId="5364CE45" w14:textId="77777777" w:rsidR="00E41611" w:rsidRPr="00F231EF" w:rsidRDefault="00E41611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bCs/>
          <w:color w:val="000000"/>
          <w:sz w:val="22"/>
          <w:szCs w:val="22"/>
        </w:rPr>
        <w:t>Glucose phosphate isomerase deficiency</w:t>
      </w:r>
    </w:p>
    <w:p w14:paraId="5C6D1458" w14:textId="77777777" w:rsidR="00E41611" w:rsidRPr="00F231EF" w:rsidRDefault="00E41611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bCs/>
          <w:color w:val="000000"/>
          <w:sz w:val="22"/>
          <w:szCs w:val="22"/>
        </w:rPr>
        <w:t>Phosphofructokinase deficiency</w:t>
      </w:r>
    </w:p>
    <w:p w14:paraId="39FE0FD9" w14:textId="77777777" w:rsidR="00E41611" w:rsidRPr="00F231EF" w:rsidRDefault="00E41611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bCs/>
          <w:color w:val="000000"/>
          <w:sz w:val="22"/>
          <w:szCs w:val="22"/>
        </w:rPr>
        <w:t>Aldolase deficiency</w:t>
      </w:r>
    </w:p>
    <w:p w14:paraId="0754FAE9" w14:textId="77777777" w:rsidR="00E41611" w:rsidRPr="00F231EF" w:rsidRDefault="00E41611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bCs/>
          <w:color w:val="000000"/>
          <w:sz w:val="22"/>
          <w:szCs w:val="22"/>
        </w:rPr>
        <w:t>Triosephosphate isomerase deficiency (TPI)</w:t>
      </w:r>
    </w:p>
    <w:p w14:paraId="61DD7AD0" w14:textId="47579DFE" w:rsidR="00E41611" w:rsidRPr="00F231EF" w:rsidRDefault="00E41611" w:rsidP="00BF5D70">
      <w:pPr>
        <w:pStyle w:val="ListParagraph"/>
        <w:numPr>
          <w:ilvl w:val="2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bCs/>
          <w:color w:val="000000"/>
          <w:sz w:val="22"/>
          <w:szCs w:val="22"/>
        </w:rPr>
        <w:t>Phosphoglycerate kinase deficiency (X-linked)</w:t>
      </w:r>
    </w:p>
    <w:p w14:paraId="3D0310A5" w14:textId="243A9432" w:rsidR="00FD50C0" w:rsidRPr="00F231EF" w:rsidRDefault="00FD50C0" w:rsidP="00BF5D70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bCs/>
          <w:color w:val="000000"/>
          <w:sz w:val="22"/>
          <w:szCs w:val="22"/>
        </w:rPr>
        <w:t>What internal quality control</w:t>
      </w:r>
      <w:r w:rsidR="00250730" w:rsidRPr="00F231EF">
        <w:rPr>
          <w:rFonts w:cstheme="minorHAnsi"/>
          <w:bCs/>
          <w:color w:val="000000"/>
          <w:sz w:val="22"/>
          <w:szCs w:val="22"/>
        </w:rPr>
        <w:t xml:space="preserve"> measures are in place and what</w:t>
      </w:r>
      <w:r w:rsidRPr="00F231EF">
        <w:rPr>
          <w:rFonts w:cstheme="minorHAnsi"/>
          <w:bCs/>
          <w:color w:val="000000"/>
          <w:sz w:val="22"/>
          <w:szCs w:val="22"/>
        </w:rPr>
        <w:t xml:space="preserve"> external quality assurance schemes do we participate in at north tees with regards to testing for </w:t>
      </w:r>
      <w:r w:rsidR="00250730" w:rsidRPr="00F231EF">
        <w:rPr>
          <w:rFonts w:cstheme="minorHAnsi"/>
          <w:bCs/>
          <w:color w:val="000000"/>
          <w:sz w:val="22"/>
          <w:szCs w:val="22"/>
        </w:rPr>
        <w:t>haemolytic anaemia?</w:t>
      </w:r>
    </w:p>
    <w:p w14:paraId="6F0D6818" w14:textId="77777777" w:rsidR="00250730" w:rsidRPr="00F231EF" w:rsidRDefault="00250730" w:rsidP="00250730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0AF90A1" w14:textId="77777777" w:rsidR="00250730" w:rsidRPr="00F231EF" w:rsidRDefault="00250730" w:rsidP="00250730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454D731" w14:textId="77777777" w:rsidR="00250730" w:rsidRPr="00F231EF" w:rsidRDefault="00250730" w:rsidP="00250730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B903807" w14:textId="77777777" w:rsidR="00250730" w:rsidRPr="00F231EF" w:rsidRDefault="00250730" w:rsidP="00250730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4E15BEE" w14:textId="338B3B90" w:rsidR="00250730" w:rsidRDefault="00250730" w:rsidP="00250730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F78D68E" w14:textId="77777777" w:rsidR="004F2E5E" w:rsidRPr="00F231EF" w:rsidRDefault="004F2E5E" w:rsidP="00250730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705BE73" w14:textId="54F7C497" w:rsidR="00250730" w:rsidRPr="00F231EF" w:rsidRDefault="00250730" w:rsidP="00EE66F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 xml:space="preserve">7.4 </w:t>
      </w:r>
      <w:r w:rsidR="00EE66FC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Abnormal Haemoglobins and Thalassaemia</w:t>
      </w:r>
    </w:p>
    <w:p w14:paraId="1A272B8B" w14:textId="726220FD" w:rsidR="00EE66FC" w:rsidRPr="00F231EF" w:rsidRDefault="00EE66FC" w:rsidP="00EE66F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7.4a </w:t>
      </w:r>
      <w:r w:rsidR="00AA76F2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Haemoglobin variants (e.g. HbS, C, D, E)</w:t>
      </w:r>
    </w:p>
    <w:p w14:paraId="66FF0682" w14:textId="52716E8B" w:rsidR="00514114" w:rsidRPr="00F231EF" w:rsidRDefault="00514114" w:rsidP="00BF5D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the normal structure of the haemoglobin molecule. </w:t>
      </w:r>
    </w:p>
    <w:p w14:paraId="65105006" w14:textId="77777777" w:rsidR="00731139" w:rsidRPr="00F231EF" w:rsidRDefault="00731139" w:rsidP="00BF5D70">
      <w:pPr>
        <w:numPr>
          <w:ilvl w:val="0"/>
          <w:numId w:val="16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In no more than one paragraph for each describe the following haemoglobin variants:</w:t>
      </w:r>
    </w:p>
    <w:p w14:paraId="6D4206FB" w14:textId="77777777" w:rsidR="00731139" w:rsidRPr="00F231EF" w:rsidRDefault="00731139" w:rsidP="00BF5D70">
      <w:pPr>
        <w:pStyle w:val="ListParagraph"/>
        <w:numPr>
          <w:ilvl w:val="2"/>
          <w:numId w:val="16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HbS</w:t>
      </w:r>
    </w:p>
    <w:p w14:paraId="463AAA84" w14:textId="77777777" w:rsidR="00731139" w:rsidRPr="00F231EF" w:rsidRDefault="00731139" w:rsidP="00BF5D70">
      <w:pPr>
        <w:pStyle w:val="ListParagraph"/>
        <w:numPr>
          <w:ilvl w:val="2"/>
          <w:numId w:val="16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HbC</w:t>
      </w:r>
    </w:p>
    <w:p w14:paraId="69B2C277" w14:textId="77777777" w:rsidR="00731139" w:rsidRPr="00F231EF" w:rsidRDefault="00731139" w:rsidP="00BF5D70">
      <w:pPr>
        <w:pStyle w:val="ListParagraph"/>
        <w:numPr>
          <w:ilvl w:val="2"/>
          <w:numId w:val="16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HbD</w:t>
      </w:r>
    </w:p>
    <w:p w14:paraId="388FEAFC" w14:textId="77777777" w:rsidR="00731139" w:rsidRPr="00F231EF" w:rsidRDefault="00731139" w:rsidP="00BF5D70">
      <w:pPr>
        <w:pStyle w:val="ListParagraph"/>
        <w:numPr>
          <w:ilvl w:val="2"/>
          <w:numId w:val="16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HbE</w:t>
      </w:r>
    </w:p>
    <w:p w14:paraId="3049C773" w14:textId="77777777" w:rsidR="00731139" w:rsidRPr="00F231EF" w:rsidRDefault="00731139" w:rsidP="00BF5D70">
      <w:pPr>
        <w:pStyle w:val="ListParagraph"/>
        <w:numPr>
          <w:ilvl w:val="2"/>
          <w:numId w:val="16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HbH</w:t>
      </w:r>
    </w:p>
    <w:p w14:paraId="7574C200" w14:textId="18B69A4A" w:rsidR="00731139" w:rsidRPr="00F231EF" w:rsidRDefault="00731139" w:rsidP="00BF5D70">
      <w:pPr>
        <w:pStyle w:val="ListParagraph"/>
        <w:numPr>
          <w:ilvl w:val="2"/>
          <w:numId w:val="16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HbBarts</w:t>
      </w:r>
    </w:p>
    <w:p w14:paraId="6451FB1C" w14:textId="2DB17924" w:rsidR="00514114" w:rsidRPr="00F231EF" w:rsidRDefault="00514114" w:rsidP="00BF5D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combined defects (e.g. HbSC, HbS/thalassaemia). </w:t>
      </w:r>
    </w:p>
    <w:p w14:paraId="3A082247" w14:textId="77777777" w:rsidR="00514114" w:rsidRPr="00F231EF" w:rsidRDefault="00514114" w:rsidP="00BF5D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the red cell indices and blood morphological features associated with haemoglobin variants. </w:t>
      </w:r>
    </w:p>
    <w:p w14:paraId="6D3943FF" w14:textId="28D40B3C" w:rsidR="00514114" w:rsidRPr="00F231EF" w:rsidRDefault="00514114" w:rsidP="00BF5D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principles, practice and limitations of the following techniques for the detection and investigation of abnormal haemoglobin variants?</w:t>
      </w:r>
    </w:p>
    <w:p w14:paraId="481F2233" w14:textId="217CE963" w:rsidR="00514114" w:rsidRPr="00F231EF" w:rsidRDefault="00514114" w:rsidP="00BF5D70">
      <w:pPr>
        <w:pStyle w:val="ListParagraph"/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HPLC </w:t>
      </w:r>
    </w:p>
    <w:p w14:paraId="151232FC" w14:textId="77777777" w:rsidR="00514114" w:rsidRPr="00F231EF" w:rsidRDefault="00514114" w:rsidP="00BF5D70">
      <w:pPr>
        <w:pStyle w:val="ListParagraph"/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Capillary electrophoresis</w:t>
      </w:r>
    </w:p>
    <w:p w14:paraId="66DC19EB" w14:textId="77777777" w:rsidR="00514114" w:rsidRPr="00F231EF" w:rsidRDefault="00514114" w:rsidP="00BF5D70">
      <w:pPr>
        <w:pStyle w:val="ListParagraph"/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Isoelectric focusing</w:t>
      </w:r>
    </w:p>
    <w:p w14:paraId="0496CA21" w14:textId="24DB3A98" w:rsidR="00514114" w:rsidRPr="00F231EF" w:rsidRDefault="00514114" w:rsidP="00BF5D70">
      <w:pPr>
        <w:pStyle w:val="ListParagraph"/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Mass spectrometry) for the detection and investigation of abnormal haemoglobin variants. </w:t>
      </w:r>
    </w:p>
    <w:p w14:paraId="27D503A5" w14:textId="77777777" w:rsidR="00514114" w:rsidRPr="00F231EF" w:rsidRDefault="00514114" w:rsidP="00BF5D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Reference values and the significance of abnormal results. </w:t>
      </w:r>
    </w:p>
    <w:p w14:paraId="31F99880" w14:textId="77777777" w:rsidR="00514114" w:rsidRPr="00F231EF" w:rsidRDefault="00514114" w:rsidP="00BF5D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Internal quality control </w:t>
      </w:r>
    </w:p>
    <w:p w14:paraId="6F766F5F" w14:textId="77777777" w:rsidR="00A74EEA" w:rsidRPr="00F231EF" w:rsidRDefault="00A74EEA" w:rsidP="00A74EEA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0981740" w14:textId="77777777" w:rsidR="00A74EEA" w:rsidRPr="00F231EF" w:rsidRDefault="00A74EEA" w:rsidP="00A74EEA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EF55073" w14:textId="77777777" w:rsidR="00A74EEA" w:rsidRPr="00F231EF" w:rsidRDefault="00A74EEA" w:rsidP="00A74EEA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A7C6672" w14:textId="77777777" w:rsidR="00A74EEA" w:rsidRPr="00F231EF" w:rsidRDefault="00A74EEA" w:rsidP="00A74EEA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7388A31" w14:textId="20AB1EFB" w:rsidR="00F4147D" w:rsidRDefault="00F4147D" w:rsidP="00A74EEA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FD03B61" w14:textId="77777777" w:rsidR="004F2E5E" w:rsidRPr="00F231EF" w:rsidRDefault="004F2E5E" w:rsidP="00A74EEA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E5E067F" w14:textId="77777777" w:rsidR="00731139" w:rsidRPr="00F231EF" w:rsidRDefault="00731139" w:rsidP="00A74EEA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23D77F9" w14:textId="77777777" w:rsidR="00B7650D" w:rsidRDefault="00B7650D" w:rsidP="00A74EE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</w:p>
    <w:p w14:paraId="60C5F86F" w14:textId="740F83BA" w:rsidR="00A74EEA" w:rsidRPr="00F231EF" w:rsidRDefault="00A74EEA" w:rsidP="00A74EE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7.4 Abnormal Haemoglobins and Thalassaemia</w:t>
      </w:r>
    </w:p>
    <w:p w14:paraId="314A774E" w14:textId="5BBC6F5B" w:rsidR="00A74EEA" w:rsidRPr="00F231EF" w:rsidRDefault="00A74EEA" w:rsidP="00A74EE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7.4b </w:t>
      </w:r>
      <w:r w:rsidR="00834965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Imbalanced globin chain production</w:t>
      </w:r>
    </w:p>
    <w:p w14:paraId="4D19760D" w14:textId="11C6167B" w:rsidR="00AD0CB5" w:rsidRPr="00AD0CB5" w:rsidRDefault="00AD0CB5" w:rsidP="00BF5D70">
      <w:pPr>
        <w:numPr>
          <w:ilvl w:val="0"/>
          <w:numId w:val="1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How does </w:t>
      </w:r>
      <w:r w:rsidRPr="00AD0CB5">
        <w:rPr>
          <w:rFonts w:eastAsia="Times New Roman" w:cstheme="minorHAnsi"/>
          <w:sz w:val="22"/>
          <w:szCs w:val="22"/>
          <w:lang w:eastAsia="en-GB"/>
        </w:rPr>
        <w:t>Imbalanced globin chain production lead to the thalassaemias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4D8A7213" w14:textId="77777777" w:rsidR="00AD0CB5" w:rsidRPr="00F231EF" w:rsidRDefault="00AD0CB5" w:rsidP="00BF5D70">
      <w:pPr>
        <w:numPr>
          <w:ilvl w:val="0"/>
          <w:numId w:val="1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g</w:t>
      </w:r>
      <w:r w:rsidRPr="00AD0CB5">
        <w:rPr>
          <w:rFonts w:eastAsia="Times New Roman" w:cstheme="minorHAnsi"/>
          <w:sz w:val="22"/>
          <w:szCs w:val="22"/>
          <w:lang w:eastAsia="en-GB"/>
        </w:rPr>
        <w:t>lobin chain composition of severe and trait forms of</w:t>
      </w:r>
      <w:r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56591D2F" w14:textId="15BC6CEF" w:rsidR="00AD0CB5" w:rsidRPr="00F231EF" w:rsidRDefault="00AD0CB5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Alpha-thalassaemias</w:t>
      </w:r>
    </w:p>
    <w:p w14:paraId="7EFC1B8A" w14:textId="77777777" w:rsidR="00AD0CB5" w:rsidRPr="00F231EF" w:rsidRDefault="00AD0CB5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Beta-thallassaemias</w:t>
      </w:r>
    </w:p>
    <w:p w14:paraId="2AF894C5" w14:textId="77777777" w:rsidR="00AD0CB5" w:rsidRPr="00F231EF" w:rsidRDefault="00AD0CB5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HbH</w:t>
      </w:r>
    </w:p>
    <w:p w14:paraId="37C1B79A" w14:textId="2EB38A1C" w:rsidR="00AD0CB5" w:rsidRPr="00F231EF" w:rsidRDefault="00AD0CB5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HbBarts. </w:t>
      </w:r>
    </w:p>
    <w:p w14:paraId="1DAD5622" w14:textId="5EC21098" w:rsidR="00AD0CB5" w:rsidRPr="00AD0CB5" w:rsidRDefault="00AD0CB5" w:rsidP="00BF5D70">
      <w:pPr>
        <w:numPr>
          <w:ilvl w:val="0"/>
          <w:numId w:val="1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r</w:t>
      </w:r>
      <w:r w:rsidRPr="00AD0CB5">
        <w:rPr>
          <w:rFonts w:eastAsia="Times New Roman" w:cstheme="minorHAnsi"/>
          <w:sz w:val="22"/>
          <w:szCs w:val="22"/>
          <w:lang w:eastAsia="en-GB"/>
        </w:rPr>
        <w:t xml:space="preserve">ed cell indices and blood morphological features associated with the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different types of </w:t>
      </w:r>
      <w:r w:rsidRPr="00AD0CB5">
        <w:rPr>
          <w:rFonts w:eastAsia="Times New Roman" w:cstheme="minorHAnsi"/>
          <w:sz w:val="22"/>
          <w:szCs w:val="22"/>
          <w:lang w:eastAsia="en-GB"/>
        </w:rPr>
        <w:t>thalassaemia</w:t>
      </w:r>
      <w:r w:rsidRPr="00F231EF">
        <w:rPr>
          <w:rFonts w:eastAsia="Times New Roman" w:cstheme="minorHAnsi"/>
          <w:sz w:val="22"/>
          <w:szCs w:val="22"/>
          <w:lang w:eastAsia="en-GB"/>
        </w:rPr>
        <w:t>.</w:t>
      </w:r>
    </w:p>
    <w:p w14:paraId="0544B137" w14:textId="676E8F3F" w:rsidR="00AD0CB5" w:rsidRPr="00AD0CB5" w:rsidRDefault="00AD0CB5" w:rsidP="00BF5D70">
      <w:pPr>
        <w:numPr>
          <w:ilvl w:val="0"/>
          <w:numId w:val="1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s</w:t>
      </w:r>
      <w:r w:rsidRPr="00AD0CB5">
        <w:rPr>
          <w:rFonts w:eastAsia="Times New Roman" w:cstheme="minorHAnsi"/>
          <w:sz w:val="22"/>
          <w:szCs w:val="22"/>
          <w:lang w:eastAsia="en-GB"/>
        </w:rPr>
        <w:t xml:space="preserve">tructural difference and significance between severe and trait form of thalassaemias. </w:t>
      </w:r>
    </w:p>
    <w:p w14:paraId="77C26D29" w14:textId="3828B5A1" w:rsidR="00AD0CB5" w:rsidRPr="00AD0CB5" w:rsidRDefault="00A87830" w:rsidP="00BF5D70">
      <w:pPr>
        <w:numPr>
          <w:ilvl w:val="0"/>
          <w:numId w:val="1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="00AD0CB5" w:rsidRPr="00AD0CB5">
        <w:rPr>
          <w:rFonts w:eastAsia="Times New Roman" w:cstheme="minorHAnsi"/>
          <w:sz w:val="22"/>
          <w:szCs w:val="22"/>
          <w:lang w:eastAsia="en-GB"/>
        </w:rPr>
        <w:t xml:space="preserve">rinciples and practice of relevant techniques for the detection and investigation of imbalanced globin chain production. </w:t>
      </w:r>
    </w:p>
    <w:p w14:paraId="78E2C5A9" w14:textId="2FA492E2" w:rsidR="00AD0CB5" w:rsidRPr="00AD0CB5" w:rsidRDefault="00A87830" w:rsidP="00BF5D70">
      <w:pPr>
        <w:numPr>
          <w:ilvl w:val="0"/>
          <w:numId w:val="1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r</w:t>
      </w:r>
      <w:r w:rsidR="00AD0CB5" w:rsidRPr="00AD0CB5">
        <w:rPr>
          <w:rFonts w:eastAsia="Times New Roman" w:cstheme="minorHAnsi"/>
          <w:sz w:val="22"/>
          <w:szCs w:val="22"/>
          <w:lang w:eastAsia="en-GB"/>
        </w:rPr>
        <w:t xml:space="preserve">eference values and the significance of abnormal results. </w:t>
      </w:r>
    </w:p>
    <w:p w14:paraId="2EC5E9B1" w14:textId="0A04618A" w:rsidR="00AD0CB5" w:rsidRPr="00F231EF" w:rsidRDefault="00A87830" w:rsidP="00BF5D70">
      <w:pPr>
        <w:numPr>
          <w:ilvl w:val="0"/>
          <w:numId w:val="1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</w:t>
      </w:r>
      <w:r w:rsidR="00AD0CB5" w:rsidRPr="00AD0CB5">
        <w:rPr>
          <w:rFonts w:eastAsia="Times New Roman" w:cstheme="minorHAnsi"/>
          <w:sz w:val="22"/>
          <w:szCs w:val="22"/>
          <w:lang w:eastAsia="en-GB"/>
        </w:rPr>
        <w:t>Internal quality control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and external quality assurance schemes do we participate in at North Tees with regards to imbalanced globin chain production?</w:t>
      </w:r>
      <w:r w:rsidR="00AD0CB5" w:rsidRPr="00AD0CB5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78B55B4A" w14:textId="77777777" w:rsidR="00E54D3E" w:rsidRPr="00F231EF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5A5AD8D" w14:textId="77777777" w:rsidR="00E54D3E" w:rsidRPr="00F231EF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2973114" w14:textId="77777777" w:rsidR="00E54D3E" w:rsidRPr="00F231EF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6408E0C" w14:textId="77777777" w:rsidR="00E54D3E" w:rsidRPr="00F231EF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5196272" w14:textId="77777777" w:rsidR="00E54D3E" w:rsidRPr="00F231EF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D23B490" w14:textId="77777777" w:rsidR="00E54D3E" w:rsidRPr="00F231EF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83FFD18" w14:textId="77777777" w:rsidR="00E54D3E" w:rsidRPr="00F231EF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D86DDAF" w14:textId="77777777" w:rsidR="00E54D3E" w:rsidRPr="00F231EF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1F1C7F4" w14:textId="77777777" w:rsidR="00E54D3E" w:rsidRPr="00F231EF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346B5B9" w14:textId="078F56AA" w:rsidR="00E54D3E" w:rsidRDefault="00E54D3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0FC640B" w14:textId="77777777" w:rsidR="004F2E5E" w:rsidRDefault="004F2E5E" w:rsidP="00E54D3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8EA7A74" w14:textId="77777777" w:rsidR="00B7650D" w:rsidRDefault="00B7650D" w:rsidP="00E54D3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</w:p>
    <w:p w14:paraId="64423527" w14:textId="5B30599B" w:rsidR="00E54D3E" w:rsidRPr="00F231EF" w:rsidRDefault="00E54D3E" w:rsidP="00E54D3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7.4 Abnormal Haemoglobins and Thalassaemia</w:t>
      </w:r>
    </w:p>
    <w:p w14:paraId="058E6373" w14:textId="10B56A2B" w:rsidR="00E54D3E" w:rsidRPr="00F231EF" w:rsidRDefault="00E54D3E" w:rsidP="00E54D3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7.4c Unstable Haem</w:t>
      </w:r>
      <w:r w:rsidR="00513A47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o</w:t>
      </w: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globin</w:t>
      </w:r>
    </w:p>
    <w:p w14:paraId="67E1EC85" w14:textId="31FDEFB7" w:rsidR="00513A47" w:rsidRPr="00F231EF" w:rsidRDefault="00513A47" w:rsidP="00BF5D70">
      <w:pPr>
        <w:pStyle w:val="NormalWeb"/>
        <w:numPr>
          <w:ilvl w:val="0"/>
          <w:numId w:val="18"/>
        </w:numPr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Describe the mutations in globin chains leading to the production of unstable haemoglobin. </w:t>
      </w:r>
    </w:p>
    <w:p w14:paraId="44357999" w14:textId="4A914389" w:rsidR="00513A47" w:rsidRPr="00513A47" w:rsidRDefault="00513A47" w:rsidP="00BF5D70">
      <w:pPr>
        <w:numPr>
          <w:ilvl w:val="0"/>
          <w:numId w:val="1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r</w:t>
      </w:r>
      <w:r w:rsidRPr="00513A47">
        <w:rPr>
          <w:rFonts w:eastAsia="Times New Roman" w:cstheme="minorHAnsi"/>
          <w:sz w:val="22"/>
          <w:szCs w:val="22"/>
          <w:lang w:eastAsia="en-GB"/>
        </w:rPr>
        <w:t xml:space="preserve">ed cell indices and blood morphological features associated with unstable haemoglobin. </w:t>
      </w:r>
    </w:p>
    <w:p w14:paraId="16FFC103" w14:textId="5FCADDD5" w:rsidR="00513A47" w:rsidRPr="00513A47" w:rsidRDefault="00513A47" w:rsidP="00BF5D70">
      <w:pPr>
        <w:numPr>
          <w:ilvl w:val="0"/>
          <w:numId w:val="1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p</w:t>
      </w:r>
      <w:r w:rsidRPr="00513A47">
        <w:rPr>
          <w:rFonts w:eastAsia="Times New Roman" w:cstheme="minorHAnsi"/>
          <w:sz w:val="22"/>
          <w:szCs w:val="22"/>
          <w:lang w:eastAsia="en-GB"/>
        </w:rPr>
        <w:t xml:space="preserve">rinciples and practice of relevant techniques for detection of unstable haemoglobin. </w:t>
      </w:r>
    </w:p>
    <w:p w14:paraId="555193E5" w14:textId="77777777" w:rsidR="009146B6" w:rsidRPr="00F231EF" w:rsidRDefault="00513A47" w:rsidP="00BF5D70">
      <w:pPr>
        <w:numPr>
          <w:ilvl w:val="0"/>
          <w:numId w:val="1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is the s</w:t>
      </w:r>
      <w:r w:rsidRPr="00513A47">
        <w:rPr>
          <w:rFonts w:eastAsia="Times New Roman" w:cstheme="minorHAnsi"/>
          <w:sz w:val="22"/>
          <w:szCs w:val="22"/>
          <w:lang w:eastAsia="en-GB"/>
        </w:rPr>
        <w:t>ignificance of abnormal results</w:t>
      </w:r>
      <w:r w:rsidR="009146B6" w:rsidRPr="00F231EF">
        <w:rPr>
          <w:rFonts w:eastAsia="Times New Roman" w:cstheme="minorHAnsi"/>
          <w:sz w:val="22"/>
          <w:szCs w:val="22"/>
          <w:lang w:eastAsia="en-GB"/>
        </w:rPr>
        <w:t xml:space="preserve"> with regard to the detection of unstable haemoglobin?</w:t>
      </w:r>
    </w:p>
    <w:p w14:paraId="6C9C479C" w14:textId="6D64155E" w:rsidR="00513A47" w:rsidRPr="00513A47" w:rsidRDefault="009146B6" w:rsidP="00BF5D70">
      <w:pPr>
        <w:numPr>
          <w:ilvl w:val="0"/>
          <w:numId w:val="1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external quality assurance and Internal quality control schemes do we participate in at North Tees with regard to unstable haemoglobin?</w:t>
      </w:r>
      <w:r w:rsidR="00513A47" w:rsidRPr="00513A47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6D68CDEA" w14:textId="42741C5D" w:rsidR="00513A47" w:rsidRPr="00F231EF" w:rsidRDefault="00513A47" w:rsidP="00513A4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4EBEF6D7" w14:textId="77777777" w:rsidR="00E54D3E" w:rsidRPr="00AD0CB5" w:rsidRDefault="00E54D3E" w:rsidP="00E54D3E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</w:p>
    <w:p w14:paraId="573F262F" w14:textId="79A30A88" w:rsidR="00834965" w:rsidRPr="00F231EF" w:rsidRDefault="00834965" w:rsidP="0083496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0CA04C8E" w14:textId="08BD78F9" w:rsidR="00C22870" w:rsidRPr="00F231EF" w:rsidRDefault="00C22870" w:rsidP="00F26E8F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17C3654" w14:textId="77777777" w:rsidR="00E311C8" w:rsidRPr="00F231EF" w:rsidRDefault="00E311C8" w:rsidP="00E311C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</w:p>
    <w:p w14:paraId="2BE9203D" w14:textId="77777777" w:rsidR="00E311C8" w:rsidRPr="00F231EF" w:rsidRDefault="00E311C8" w:rsidP="00E311C8">
      <w:pPr>
        <w:jc w:val="both"/>
        <w:rPr>
          <w:rFonts w:cstheme="minorHAnsi"/>
          <w:sz w:val="22"/>
          <w:szCs w:val="22"/>
        </w:rPr>
      </w:pPr>
    </w:p>
    <w:p w14:paraId="4707271F" w14:textId="17FF0B2B" w:rsidR="00A21ABB" w:rsidRPr="00F231EF" w:rsidRDefault="00A21ABB" w:rsidP="00A21ABB">
      <w:pPr>
        <w:pStyle w:val="ListParagraph"/>
        <w:jc w:val="both"/>
        <w:rPr>
          <w:rFonts w:cstheme="minorHAnsi"/>
          <w:sz w:val="22"/>
          <w:szCs w:val="22"/>
        </w:rPr>
      </w:pPr>
    </w:p>
    <w:p w14:paraId="52F2F9CB" w14:textId="77777777" w:rsidR="005E6839" w:rsidRPr="00F231EF" w:rsidRDefault="005E6839" w:rsidP="000959E7">
      <w:pPr>
        <w:rPr>
          <w:rFonts w:cstheme="minorHAnsi"/>
          <w:sz w:val="22"/>
          <w:szCs w:val="22"/>
          <w:u w:val="single"/>
        </w:rPr>
      </w:pPr>
    </w:p>
    <w:p w14:paraId="34F34761" w14:textId="77777777" w:rsidR="000959E7" w:rsidRPr="00F231EF" w:rsidRDefault="000959E7" w:rsidP="000959E7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1BD026C8" w14:textId="2B495B85" w:rsidR="003473A6" w:rsidRPr="00F231EF" w:rsidRDefault="003473A6" w:rsidP="00F960A5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</w:p>
    <w:p w14:paraId="2B3BF9FA" w14:textId="488D4F35" w:rsidR="003473A6" w:rsidRPr="00F231EF" w:rsidRDefault="003473A6" w:rsidP="00DE7B63">
      <w:pPr>
        <w:pStyle w:val="ListParagraph"/>
        <w:rPr>
          <w:rFonts w:cstheme="minorHAnsi"/>
          <w:sz w:val="22"/>
          <w:szCs w:val="22"/>
        </w:rPr>
      </w:pPr>
    </w:p>
    <w:p w14:paraId="7D24FA14" w14:textId="77777777" w:rsidR="003C2403" w:rsidRPr="00F231EF" w:rsidRDefault="003C2403" w:rsidP="00DE7B63">
      <w:pPr>
        <w:pStyle w:val="ListParagraph"/>
        <w:rPr>
          <w:rFonts w:cstheme="minorHAnsi"/>
          <w:sz w:val="22"/>
          <w:szCs w:val="22"/>
        </w:rPr>
      </w:pPr>
    </w:p>
    <w:p w14:paraId="64B8F675" w14:textId="77777777" w:rsidR="003C2403" w:rsidRPr="00F231EF" w:rsidRDefault="003C2403" w:rsidP="00DE7B63">
      <w:pPr>
        <w:pStyle w:val="ListParagraph"/>
        <w:rPr>
          <w:rFonts w:cstheme="minorHAnsi"/>
          <w:sz w:val="22"/>
          <w:szCs w:val="22"/>
        </w:rPr>
      </w:pPr>
    </w:p>
    <w:p w14:paraId="19F01524" w14:textId="6F2BF45A" w:rsidR="008763A5" w:rsidRDefault="008763A5" w:rsidP="007B72BF">
      <w:pPr>
        <w:rPr>
          <w:rFonts w:cstheme="minorHAnsi"/>
          <w:sz w:val="22"/>
          <w:szCs w:val="22"/>
        </w:rPr>
      </w:pPr>
    </w:p>
    <w:p w14:paraId="044A136A" w14:textId="77777777" w:rsidR="004F2E5E" w:rsidRPr="00F231EF" w:rsidRDefault="004F2E5E" w:rsidP="007B72BF">
      <w:pPr>
        <w:rPr>
          <w:rFonts w:cstheme="minorHAnsi"/>
          <w:sz w:val="22"/>
          <w:szCs w:val="22"/>
        </w:rPr>
      </w:pPr>
    </w:p>
    <w:p w14:paraId="41DE0839" w14:textId="77777777" w:rsidR="007B72BF" w:rsidRPr="00F231EF" w:rsidRDefault="007B72BF" w:rsidP="007B72BF">
      <w:pPr>
        <w:rPr>
          <w:rFonts w:cstheme="minorHAnsi"/>
          <w:sz w:val="22"/>
          <w:szCs w:val="22"/>
        </w:rPr>
      </w:pPr>
    </w:p>
    <w:p w14:paraId="20069373" w14:textId="1CF167A0" w:rsidR="003C2403" w:rsidRPr="00F231EF" w:rsidRDefault="003C2403" w:rsidP="007F0144">
      <w:pPr>
        <w:pStyle w:val="ListParagraph"/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7.5</w:t>
      </w:r>
      <w:r w:rsidR="007F0144" w:rsidRPr="00F231EF">
        <w:rPr>
          <w:rFonts w:cstheme="minorHAnsi"/>
          <w:b/>
          <w:bCs/>
          <w:sz w:val="22"/>
          <w:szCs w:val="22"/>
          <w:u w:val="single"/>
        </w:rPr>
        <w:t xml:space="preserve"> Macrocytic Anaemia – </w:t>
      </w:r>
      <w:r w:rsidR="00242DAF" w:rsidRPr="00F231EF">
        <w:rPr>
          <w:rFonts w:cstheme="minorHAnsi"/>
          <w:b/>
          <w:bCs/>
          <w:sz w:val="22"/>
          <w:szCs w:val="22"/>
          <w:u w:val="single"/>
        </w:rPr>
        <w:t xml:space="preserve">Vitamin </w:t>
      </w:r>
      <w:r w:rsidR="007F0144" w:rsidRPr="00F231EF">
        <w:rPr>
          <w:rFonts w:cstheme="minorHAnsi"/>
          <w:b/>
          <w:bCs/>
          <w:sz w:val="22"/>
          <w:szCs w:val="22"/>
          <w:u w:val="single"/>
        </w:rPr>
        <w:t xml:space="preserve">B12 and Folate </w:t>
      </w:r>
      <w:r w:rsidR="00814725" w:rsidRPr="00F231EF">
        <w:rPr>
          <w:rFonts w:cstheme="minorHAnsi"/>
          <w:b/>
          <w:bCs/>
          <w:sz w:val="22"/>
          <w:szCs w:val="22"/>
          <w:u w:val="single"/>
        </w:rPr>
        <w:t>deficiency</w:t>
      </w:r>
      <w:r w:rsidR="007F0144" w:rsidRPr="00F231EF">
        <w:rPr>
          <w:rFonts w:cstheme="minorHAnsi"/>
          <w:b/>
          <w:bCs/>
          <w:sz w:val="22"/>
          <w:szCs w:val="22"/>
          <w:u w:val="single"/>
        </w:rPr>
        <w:t xml:space="preserve"> </w:t>
      </w:r>
    </w:p>
    <w:p w14:paraId="24081A3C" w14:textId="48F5642B" w:rsidR="00814725" w:rsidRPr="00814725" w:rsidRDefault="004B3A0B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m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etabolism of vitamin B12 and folate, and their role in haemopoiesis. </w:t>
      </w:r>
    </w:p>
    <w:p w14:paraId="11C48DA3" w14:textId="77777777" w:rsidR="00242DAF" w:rsidRPr="00814725" w:rsidRDefault="00242DAF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role of the f</w:t>
      </w:r>
      <w:r w:rsidRPr="00814725">
        <w:rPr>
          <w:rFonts w:eastAsia="Times New Roman" w:cstheme="minorHAnsi"/>
          <w:sz w:val="22"/>
          <w:szCs w:val="22"/>
          <w:lang w:eastAsia="en-GB"/>
        </w:rPr>
        <w:t>olate cycle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814725">
        <w:rPr>
          <w:rFonts w:eastAsia="Times New Roman" w:cstheme="minorHAnsi"/>
          <w:sz w:val="22"/>
          <w:szCs w:val="22"/>
          <w:lang w:eastAsia="en-GB"/>
        </w:rPr>
        <w:t xml:space="preserve">in cell production. </w:t>
      </w:r>
    </w:p>
    <w:p w14:paraId="65E3297D" w14:textId="3DEE1AB0" w:rsidR="00814725" w:rsidRPr="00814725" w:rsidRDefault="009E0B4E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c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auses of vitamin B12 and folate deficiency. </w:t>
      </w:r>
    </w:p>
    <w:p w14:paraId="764441C2" w14:textId="391E9F7C" w:rsidR="00814725" w:rsidRPr="00814725" w:rsidRDefault="009E0B4E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c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>hanges in blood cell indices and morphological features associated with vitamin</w:t>
      </w:r>
      <w:r w:rsidR="00814725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>B12 and folate deficiency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73DB188C" w14:textId="1B9999DF" w:rsidR="00814725" w:rsidRPr="00814725" w:rsidRDefault="009E0B4E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Compare and contrast the d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>ifferences between, and causes of, megaloblastic and other types of macrocytic</w:t>
      </w:r>
      <w:r w:rsidR="00814725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anaemia. </w:t>
      </w:r>
    </w:p>
    <w:p w14:paraId="374995EA" w14:textId="365D4ABD" w:rsidR="00814725" w:rsidRPr="00814725" w:rsidRDefault="00242DAF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How does B12 and folate deficiency affect both r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>ed cell morphology and indices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7FDBCCB5" w14:textId="6A05CCE7" w:rsidR="00814725" w:rsidRPr="00814725" w:rsidRDefault="007960A6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How does folate deficiency contribute to n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eural tube defects. </w:t>
      </w:r>
    </w:p>
    <w:p w14:paraId="48BC4CB4" w14:textId="66240E35" w:rsidR="00814725" w:rsidRPr="00814725" w:rsidRDefault="007960A6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rinciples and practice of relevant techniques for the measurement of vitamin B12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>and folate</w:t>
      </w:r>
      <w:r w:rsidR="00894B44"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7AD75ED1" w14:textId="71C9FCBA" w:rsidR="00814725" w:rsidRPr="00814725" w:rsidRDefault="007960A6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l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imitations of tests </w:t>
      </w:r>
      <w:r w:rsidRPr="00F231EF">
        <w:rPr>
          <w:rFonts w:eastAsia="Times New Roman" w:cstheme="minorHAnsi"/>
          <w:sz w:val="22"/>
          <w:szCs w:val="22"/>
          <w:lang w:eastAsia="en-GB"/>
        </w:rPr>
        <w:t>for B12 and folate</w:t>
      </w:r>
      <w:r w:rsidR="00E41EBD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and </w:t>
      </w:r>
      <w:r w:rsidR="00E41EBD" w:rsidRPr="00F231EF">
        <w:rPr>
          <w:rFonts w:eastAsia="Times New Roman" w:cstheme="minorHAnsi"/>
          <w:sz w:val="22"/>
          <w:szCs w:val="22"/>
          <w:lang w:eastAsia="en-GB"/>
        </w:rPr>
        <w:t xml:space="preserve">list </w:t>
      </w:r>
      <w:r w:rsidR="00814725" w:rsidRPr="00814725">
        <w:rPr>
          <w:rFonts w:eastAsia="Times New Roman" w:cstheme="minorHAnsi"/>
          <w:sz w:val="22"/>
          <w:szCs w:val="22"/>
          <w:lang w:eastAsia="en-GB"/>
        </w:rPr>
        <w:t xml:space="preserve">further investigations that may be required. </w:t>
      </w:r>
    </w:p>
    <w:p w14:paraId="6BA57EBA" w14:textId="7B15F6BA" w:rsidR="009E0B4E" w:rsidRPr="00F231EF" w:rsidRDefault="00894B44" w:rsidP="00BF5D7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Complete the table below;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984"/>
        <w:gridCol w:w="2835"/>
        <w:gridCol w:w="2784"/>
      </w:tblGrid>
      <w:tr w:rsidR="005A3022" w:rsidRPr="00F231EF" w14:paraId="7F118685" w14:textId="77777777" w:rsidTr="005A3022">
        <w:tc>
          <w:tcPr>
            <w:tcW w:w="1413" w:type="dxa"/>
          </w:tcPr>
          <w:p w14:paraId="504BAECB" w14:textId="77777777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027D9105" w14:textId="317BA723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Reference Range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2631162E" w14:textId="0773479B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Significance of High result</w:t>
            </w:r>
          </w:p>
        </w:tc>
        <w:tc>
          <w:tcPr>
            <w:tcW w:w="2784" w:type="dxa"/>
            <w:shd w:val="clear" w:color="auto" w:fill="D9D9D9" w:themeFill="background1" w:themeFillShade="D9"/>
          </w:tcPr>
          <w:p w14:paraId="442CA061" w14:textId="4C85DE4D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Significance of Low result</w:t>
            </w:r>
          </w:p>
        </w:tc>
      </w:tr>
      <w:tr w:rsidR="005A3022" w:rsidRPr="00F231EF" w14:paraId="0ACD0438" w14:textId="77777777" w:rsidTr="005A3022">
        <w:tc>
          <w:tcPr>
            <w:tcW w:w="1413" w:type="dxa"/>
            <w:shd w:val="clear" w:color="auto" w:fill="D9D9D9" w:themeFill="background1" w:themeFillShade="D9"/>
          </w:tcPr>
          <w:p w14:paraId="5E62A1FD" w14:textId="387F6472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Vitamin B12</w:t>
            </w:r>
          </w:p>
        </w:tc>
        <w:tc>
          <w:tcPr>
            <w:tcW w:w="1984" w:type="dxa"/>
          </w:tcPr>
          <w:p w14:paraId="08ED428D" w14:textId="77777777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835" w:type="dxa"/>
          </w:tcPr>
          <w:p w14:paraId="111ED452" w14:textId="77777777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784" w:type="dxa"/>
          </w:tcPr>
          <w:p w14:paraId="66C410FF" w14:textId="77777777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5A3022" w:rsidRPr="00F231EF" w14:paraId="21E4DC41" w14:textId="77777777" w:rsidTr="005A3022">
        <w:tc>
          <w:tcPr>
            <w:tcW w:w="1413" w:type="dxa"/>
            <w:shd w:val="clear" w:color="auto" w:fill="D9D9D9" w:themeFill="background1" w:themeFillShade="D9"/>
          </w:tcPr>
          <w:p w14:paraId="76279C4D" w14:textId="4ACF3DDE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Folate</w:t>
            </w:r>
          </w:p>
        </w:tc>
        <w:tc>
          <w:tcPr>
            <w:tcW w:w="1984" w:type="dxa"/>
          </w:tcPr>
          <w:p w14:paraId="68A42C82" w14:textId="77777777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835" w:type="dxa"/>
          </w:tcPr>
          <w:p w14:paraId="7D4C5ED9" w14:textId="77777777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784" w:type="dxa"/>
          </w:tcPr>
          <w:p w14:paraId="75DFB30C" w14:textId="77777777" w:rsidR="005A3022" w:rsidRPr="00F231EF" w:rsidRDefault="005A3022" w:rsidP="00894B4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</w:tbl>
    <w:p w14:paraId="4415D183" w14:textId="74EE5962" w:rsidR="00814725" w:rsidRPr="00F231EF" w:rsidRDefault="00DE7799" w:rsidP="00BF5D70">
      <w:pPr>
        <w:pStyle w:val="ListParagraph"/>
        <w:numPr>
          <w:ilvl w:val="0"/>
          <w:numId w:val="19"/>
        </w:numPr>
        <w:jc w:val="both"/>
        <w:rPr>
          <w:rFonts w:cstheme="minorHAnsi"/>
          <w:sz w:val="22"/>
          <w:szCs w:val="22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internal quality control regimes and external quality assurance schemes we </w:t>
      </w:r>
      <w:r w:rsidR="001710C8" w:rsidRPr="00F231EF">
        <w:rPr>
          <w:rFonts w:eastAsia="Times New Roman" w:cstheme="minorHAnsi"/>
          <w:sz w:val="22"/>
          <w:szCs w:val="22"/>
          <w:lang w:eastAsia="en-GB"/>
        </w:rPr>
        <w:t>participate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in at North Tees</w:t>
      </w:r>
      <w:r w:rsidR="001710C8"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3B8F014B" w14:textId="2A67D0DC" w:rsidR="001710C8" w:rsidRDefault="001710C8" w:rsidP="001710C8">
      <w:pPr>
        <w:jc w:val="both"/>
        <w:rPr>
          <w:rFonts w:cstheme="minorHAnsi"/>
          <w:sz w:val="22"/>
          <w:szCs w:val="22"/>
        </w:rPr>
      </w:pPr>
    </w:p>
    <w:p w14:paraId="6BC44609" w14:textId="63BFB75C" w:rsidR="008763A5" w:rsidRDefault="008763A5" w:rsidP="001710C8">
      <w:pPr>
        <w:jc w:val="both"/>
        <w:rPr>
          <w:rFonts w:cstheme="minorHAnsi"/>
          <w:sz w:val="22"/>
          <w:szCs w:val="22"/>
        </w:rPr>
      </w:pPr>
    </w:p>
    <w:p w14:paraId="4CEA3A6F" w14:textId="50D09162" w:rsidR="008763A5" w:rsidRDefault="008763A5" w:rsidP="001710C8">
      <w:pPr>
        <w:jc w:val="both"/>
        <w:rPr>
          <w:rFonts w:cstheme="minorHAnsi"/>
          <w:sz w:val="22"/>
          <w:szCs w:val="22"/>
        </w:rPr>
      </w:pPr>
    </w:p>
    <w:p w14:paraId="6C664D5E" w14:textId="2BB2F727" w:rsidR="008763A5" w:rsidRDefault="008763A5" w:rsidP="001710C8">
      <w:pPr>
        <w:jc w:val="both"/>
        <w:rPr>
          <w:rFonts w:cstheme="minorHAnsi"/>
          <w:sz w:val="22"/>
          <w:szCs w:val="22"/>
        </w:rPr>
      </w:pPr>
    </w:p>
    <w:p w14:paraId="0BC04B25" w14:textId="77777777" w:rsidR="008763A5" w:rsidRPr="00F231EF" w:rsidRDefault="008763A5" w:rsidP="001710C8">
      <w:pPr>
        <w:jc w:val="both"/>
        <w:rPr>
          <w:rFonts w:cstheme="minorHAnsi"/>
          <w:sz w:val="22"/>
          <w:szCs w:val="22"/>
        </w:rPr>
      </w:pPr>
    </w:p>
    <w:p w14:paraId="15391040" w14:textId="77777777" w:rsidR="001710C8" w:rsidRPr="00F231EF" w:rsidRDefault="001710C8" w:rsidP="001710C8">
      <w:pPr>
        <w:jc w:val="both"/>
        <w:rPr>
          <w:rFonts w:cstheme="minorHAnsi"/>
          <w:sz w:val="22"/>
          <w:szCs w:val="22"/>
        </w:rPr>
      </w:pPr>
    </w:p>
    <w:p w14:paraId="7D36F397" w14:textId="77777777" w:rsidR="001710C8" w:rsidRPr="00F231EF" w:rsidRDefault="001710C8" w:rsidP="001710C8">
      <w:pPr>
        <w:jc w:val="both"/>
        <w:rPr>
          <w:rFonts w:cstheme="minorHAnsi"/>
          <w:sz w:val="22"/>
          <w:szCs w:val="22"/>
        </w:rPr>
      </w:pPr>
    </w:p>
    <w:p w14:paraId="6F63F9EA" w14:textId="77777777" w:rsidR="001710C8" w:rsidRPr="00F231EF" w:rsidRDefault="001710C8" w:rsidP="001710C8">
      <w:pPr>
        <w:jc w:val="both"/>
        <w:rPr>
          <w:rFonts w:cstheme="minorHAnsi"/>
          <w:sz w:val="22"/>
          <w:szCs w:val="22"/>
        </w:rPr>
      </w:pPr>
    </w:p>
    <w:p w14:paraId="28C0BED0" w14:textId="77777777" w:rsidR="001710C8" w:rsidRPr="00F231EF" w:rsidRDefault="001710C8" w:rsidP="001710C8">
      <w:pPr>
        <w:jc w:val="both"/>
        <w:rPr>
          <w:rFonts w:cstheme="minorHAnsi"/>
          <w:sz w:val="22"/>
          <w:szCs w:val="22"/>
        </w:rPr>
      </w:pPr>
    </w:p>
    <w:p w14:paraId="40883277" w14:textId="19B8DBB7" w:rsidR="465A44B6" w:rsidRDefault="465A44B6" w:rsidP="465A44B6">
      <w:pPr>
        <w:jc w:val="both"/>
        <w:rPr>
          <w:rFonts w:cstheme="minorHAnsi"/>
          <w:sz w:val="22"/>
          <w:szCs w:val="22"/>
        </w:rPr>
      </w:pPr>
    </w:p>
    <w:p w14:paraId="63D1A8A9" w14:textId="77777777" w:rsidR="004F2E5E" w:rsidRDefault="004F2E5E" w:rsidP="465A44B6">
      <w:pPr>
        <w:jc w:val="both"/>
        <w:rPr>
          <w:sz w:val="22"/>
          <w:szCs w:val="22"/>
        </w:rPr>
      </w:pPr>
    </w:p>
    <w:p w14:paraId="034664E6" w14:textId="5E88F784" w:rsidR="001710C8" w:rsidRPr="00F231EF" w:rsidRDefault="001710C8" w:rsidP="001710C8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 xml:space="preserve">7.6 </w:t>
      </w:r>
      <w:r w:rsidR="00970E22" w:rsidRPr="00F231EF">
        <w:rPr>
          <w:rFonts w:cstheme="minorHAnsi"/>
          <w:b/>
          <w:bCs/>
          <w:sz w:val="22"/>
          <w:szCs w:val="22"/>
          <w:u w:val="single"/>
        </w:rPr>
        <w:t>Haematological</w:t>
      </w:r>
      <w:r w:rsidRPr="00F231EF">
        <w:rPr>
          <w:rFonts w:cstheme="minorHAnsi"/>
          <w:b/>
          <w:bCs/>
          <w:sz w:val="22"/>
          <w:szCs w:val="22"/>
          <w:u w:val="single"/>
        </w:rPr>
        <w:t xml:space="preserve"> Malignanc</w:t>
      </w:r>
      <w:r w:rsidR="00970E22" w:rsidRPr="00F231EF">
        <w:rPr>
          <w:rFonts w:cstheme="minorHAnsi"/>
          <w:b/>
          <w:bCs/>
          <w:sz w:val="22"/>
          <w:szCs w:val="22"/>
          <w:u w:val="single"/>
        </w:rPr>
        <w:t>ies</w:t>
      </w:r>
    </w:p>
    <w:p w14:paraId="2A363ACE" w14:textId="5C17D340" w:rsidR="001710C8" w:rsidRPr="00F231EF" w:rsidRDefault="001710C8" w:rsidP="001710C8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 xml:space="preserve">7.6a </w:t>
      </w:r>
      <w:r w:rsidR="00970E22" w:rsidRPr="00F231EF">
        <w:rPr>
          <w:rFonts w:cstheme="minorHAnsi"/>
          <w:b/>
          <w:bCs/>
          <w:sz w:val="22"/>
          <w:szCs w:val="22"/>
          <w:u w:val="single"/>
        </w:rPr>
        <w:t>– White Cell Mali</w:t>
      </w:r>
      <w:r w:rsidR="008E57C4" w:rsidRPr="00F231EF">
        <w:rPr>
          <w:rFonts w:cstheme="minorHAnsi"/>
          <w:b/>
          <w:bCs/>
          <w:sz w:val="22"/>
          <w:szCs w:val="22"/>
          <w:u w:val="single"/>
        </w:rPr>
        <w:t>gnancy</w:t>
      </w:r>
    </w:p>
    <w:p w14:paraId="37E20EA7" w14:textId="77777777" w:rsidR="00716242" w:rsidRPr="00F231EF" w:rsidRDefault="0057504A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m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>echanisms of normal haemopoietic cell production and differentiation</w:t>
      </w:r>
    </w:p>
    <w:p w14:paraId="2AB22233" w14:textId="44781CEA" w:rsidR="002D73A0" w:rsidRPr="002D73A0" w:rsidRDefault="00716242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c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>onsequences of abnormality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in normal cell differentiation?</w:t>
      </w:r>
    </w:p>
    <w:p w14:paraId="11E48A9C" w14:textId="77777777" w:rsidR="0023217D" w:rsidRPr="00F231EF" w:rsidRDefault="0057504A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 World Health Organization (WHO) classification of haematological malignancies</w:t>
      </w:r>
      <w:r w:rsidR="00C014C7" w:rsidRPr="00F231EF">
        <w:rPr>
          <w:rFonts w:eastAsia="Times New Roman" w:cstheme="minorHAnsi"/>
          <w:sz w:val="22"/>
          <w:szCs w:val="22"/>
          <w:lang w:eastAsia="en-GB"/>
        </w:rPr>
        <w:t xml:space="preserve"> and its practical applications.</w:t>
      </w:r>
    </w:p>
    <w:p w14:paraId="5F82AC12" w14:textId="77777777" w:rsidR="0023217D" w:rsidRPr="00F231EF" w:rsidRDefault="0023217D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</w:t>
      </w:r>
      <w:r w:rsidR="00C014C7" w:rsidRPr="00F231EF">
        <w:rPr>
          <w:rFonts w:eastAsia="Times New Roman" w:cstheme="minorHAnsi"/>
          <w:sz w:val="22"/>
          <w:szCs w:val="22"/>
          <w:lang w:eastAsia="en-GB"/>
        </w:rPr>
        <w:t xml:space="preserve"> c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hanges in peripheral blood cell indices </w:t>
      </w:r>
      <w:r w:rsidR="00C014C7" w:rsidRPr="00F231EF">
        <w:rPr>
          <w:rFonts w:eastAsia="Times New Roman" w:cstheme="minorHAnsi"/>
          <w:sz w:val="22"/>
          <w:szCs w:val="22"/>
          <w:lang w:eastAsia="en-GB"/>
        </w:rPr>
        <w:t xml:space="preserve">are 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associated with white cell malignancy, including: </w:t>
      </w:r>
    </w:p>
    <w:p w14:paraId="3F077AF6" w14:textId="77777777" w:rsidR="0023217D" w:rsidRPr="00F231EF" w:rsidRDefault="0023217D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L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>eucocytosis</w:t>
      </w:r>
    </w:p>
    <w:p w14:paraId="773293E4" w14:textId="156EC2F3" w:rsidR="0023217D" w:rsidRPr="00F231EF" w:rsidRDefault="0023217D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L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>eucopenia</w:t>
      </w:r>
    </w:p>
    <w:p w14:paraId="175FB0BC" w14:textId="350A3A5F" w:rsidR="0023217D" w:rsidRPr="00F231EF" w:rsidRDefault="0023217D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T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 xml:space="preserve">hrombocytopenia </w:t>
      </w:r>
    </w:p>
    <w:p w14:paraId="465288A6" w14:textId="469A2B5A" w:rsidR="0023217D" w:rsidRPr="00F231EF" w:rsidRDefault="0023217D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T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>hrombocytosis</w:t>
      </w:r>
    </w:p>
    <w:p w14:paraId="25C6A18C" w14:textId="30806121" w:rsidR="002D73A0" w:rsidRPr="00F231EF" w:rsidRDefault="0023217D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 xml:space="preserve">naemia </w:t>
      </w:r>
    </w:p>
    <w:p w14:paraId="7CBB93E1" w14:textId="5B0E6E0C" w:rsidR="00AA33F2" w:rsidRPr="00F231EF" w:rsidRDefault="00A42164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</w:t>
      </w:r>
      <w:r w:rsidR="009B50C0" w:rsidRPr="00F231EF">
        <w:rPr>
          <w:rFonts w:eastAsia="Times New Roman" w:cstheme="minorHAnsi"/>
          <w:sz w:val="22"/>
          <w:szCs w:val="22"/>
          <w:lang w:eastAsia="en-GB"/>
        </w:rPr>
        <w:t xml:space="preserve">the importance of </w:t>
      </w:r>
      <w:r w:rsidR="004B44C2" w:rsidRPr="00F231EF">
        <w:rPr>
          <w:rFonts w:eastAsia="Times New Roman" w:cstheme="minorHAnsi"/>
          <w:sz w:val="22"/>
          <w:szCs w:val="22"/>
          <w:lang w:eastAsia="en-GB"/>
        </w:rPr>
        <w:t xml:space="preserve">accurately </w:t>
      </w:r>
      <w:r w:rsidR="009B50C0" w:rsidRPr="00F231EF">
        <w:rPr>
          <w:rFonts w:eastAsia="Times New Roman" w:cstheme="minorHAnsi"/>
          <w:sz w:val="22"/>
          <w:szCs w:val="22"/>
          <w:lang w:eastAsia="en-GB"/>
        </w:rPr>
        <w:t xml:space="preserve">identifying Acute Promyelocytic Leukaemia. </w:t>
      </w:r>
      <w:r w:rsidR="004B44C2" w:rsidRPr="00F231EF">
        <w:rPr>
          <w:rFonts w:eastAsia="Times New Roman" w:cstheme="minorHAnsi"/>
          <w:sz w:val="22"/>
          <w:szCs w:val="22"/>
          <w:lang w:eastAsia="en-GB"/>
        </w:rPr>
        <w:t>How is this treated and why?</w:t>
      </w:r>
    </w:p>
    <w:p w14:paraId="50302FE8" w14:textId="5951A173" w:rsidR="002D73A0" w:rsidRPr="002D73A0" w:rsidRDefault="003A73C2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 the 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typical morphological indicators of malignancy, including: </w:t>
      </w:r>
    </w:p>
    <w:p w14:paraId="2CAC974D" w14:textId="77777777" w:rsidR="003A73C2" w:rsidRPr="00F231EF" w:rsidRDefault="002D73A0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2D73A0">
        <w:rPr>
          <w:rFonts w:eastAsia="Times New Roman" w:cstheme="minorHAnsi"/>
          <w:sz w:val="22"/>
          <w:szCs w:val="22"/>
          <w:lang w:eastAsia="en-GB"/>
        </w:rPr>
        <w:t xml:space="preserve">leucoerythroblastic blood picture </w:t>
      </w:r>
    </w:p>
    <w:p w14:paraId="66C9244B" w14:textId="77777777" w:rsidR="003A73C2" w:rsidRPr="00F231EF" w:rsidRDefault="003A73C2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R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ing sideroblasts </w:t>
      </w:r>
    </w:p>
    <w:p w14:paraId="332A9B6B" w14:textId="4D82520C" w:rsidR="002D73A0" w:rsidRPr="002D73A0" w:rsidRDefault="003A73C2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S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igns of dysplasia </w:t>
      </w:r>
    </w:p>
    <w:p w14:paraId="04992CEB" w14:textId="6E00E671" w:rsidR="002D73A0" w:rsidRPr="002D73A0" w:rsidRDefault="00FD6245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the morphological features and typical </w:t>
      </w:r>
      <w:r w:rsidR="0055314F" w:rsidRPr="00F231EF">
        <w:rPr>
          <w:rFonts w:eastAsia="Times New Roman" w:cstheme="minorHAnsi"/>
          <w:sz w:val="22"/>
          <w:szCs w:val="22"/>
          <w:lang w:eastAsia="en-GB"/>
        </w:rPr>
        <w:t xml:space="preserve">abnormal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FBC results 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associated with the following malignancies: </w:t>
      </w:r>
    </w:p>
    <w:p w14:paraId="035CED12" w14:textId="44A36543" w:rsidR="002D73A0" w:rsidRPr="002D73A0" w:rsidRDefault="00FD6245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cute myeloid leukaemia </w:t>
      </w:r>
    </w:p>
    <w:p w14:paraId="1EFF79C6" w14:textId="6DF6ADE9" w:rsidR="002D73A0" w:rsidRPr="002D73A0" w:rsidRDefault="003655E8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cute lymphoblastic leukaemia </w:t>
      </w:r>
    </w:p>
    <w:p w14:paraId="49EF572D" w14:textId="45F46FDB" w:rsidR="002D73A0" w:rsidRPr="002D73A0" w:rsidRDefault="003655E8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hronic myeloid leukaemia </w:t>
      </w:r>
    </w:p>
    <w:p w14:paraId="7DF046AA" w14:textId="512708A5" w:rsidR="002D73A0" w:rsidRPr="00F231EF" w:rsidRDefault="003655E8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hronic lymphocytic leukaemia </w:t>
      </w:r>
    </w:p>
    <w:p w14:paraId="502EDCD9" w14:textId="03AA0C3C" w:rsidR="003655E8" w:rsidRPr="00F231EF" w:rsidRDefault="003655E8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in detail the classification of Myelodysplastic syndromes and myeloproliferative neoplasms.</w:t>
      </w:r>
    </w:p>
    <w:p w14:paraId="56C749CD" w14:textId="285220AA" w:rsidR="003655E8" w:rsidRPr="00F231EF" w:rsidRDefault="003655E8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</w:t>
      </w:r>
      <w:r w:rsidR="00264E0A" w:rsidRPr="00F231EF">
        <w:rPr>
          <w:rFonts w:eastAsia="Times New Roman" w:cstheme="minorHAnsi"/>
          <w:sz w:val="22"/>
          <w:szCs w:val="22"/>
          <w:lang w:eastAsia="en-GB"/>
        </w:rPr>
        <w:t xml:space="preserve">features you would expect to find on a peripheral blood film and FBC results in a patient with; </w:t>
      </w:r>
    </w:p>
    <w:p w14:paraId="1045E48C" w14:textId="552D78C4" w:rsidR="00264E0A" w:rsidRPr="00F231EF" w:rsidRDefault="00264E0A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MDS</w:t>
      </w:r>
    </w:p>
    <w:p w14:paraId="3A204DE8" w14:textId="576C769F" w:rsidR="00264E0A" w:rsidRPr="002D73A0" w:rsidRDefault="00264E0A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MPN</w:t>
      </w:r>
    </w:p>
    <w:p w14:paraId="246E631D" w14:textId="77777777" w:rsidR="00264E0A" w:rsidRPr="00F231EF" w:rsidRDefault="00264E0A" w:rsidP="00BF5D70">
      <w:pPr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principles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 and application of relevant techniques for the investigation of white cell malignancies, including: </w:t>
      </w:r>
    </w:p>
    <w:p w14:paraId="73679E56" w14:textId="77777777" w:rsidR="00264E0A" w:rsidRPr="00F231EF" w:rsidRDefault="00264E0A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>one marrow aspirate/trephine collection and examination</w:t>
      </w:r>
    </w:p>
    <w:p w14:paraId="06D8AED6" w14:textId="77777777" w:rsidR="00264E0A" w:rsidRPr="00F231EF" w:rsidRDefault="00264E0A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I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mmunophenotyping </w:t>
      </w:r>
    </w:p>
    <w:p w14:paraId="7023DC86" w14:textId="77777777" w:rsidR="00264E0A" w:rsidRPr="00F231EF" w:rsidRDefault="00264E0A" w:rsidP="00BF5D70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</w:t>
      </w:r>
      <w:r w:rsidR="002D73A0" w:rsidRPr="002D73A0">
        <w:rPr>
          <w:rFonts w:eastAsia="Times New Roman" w:cstheme="minorHAnsi"/>
          <w:sz w:val="22"/>
          <w:szCs w:val="22"/>
          <w:lang w:eastAsia="en-GB"/>
        </w:rPr>
        <w:t xml:space="preserve">ytogenetics and molecular genetics </w:t>
      </w:r>
    </w:p>
    <w:p w14:paraId="53A6D035" w14:textId="5BB2537B" w:rsidR="0055314F" w:rsidRPr="00F231EF" w:rsidRDefault="00264E0A" w:rsidP="00BF5D70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l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>imitations of</w:t>
      </w:r>
      <w:r w:rsidR="0055314F" w:rsidRPr="00F231EF">
        <w:rPr>
          <w:rFonts w:eastAsia="Times New Roman" w:cstheme="minorHAnsi"/>
          <w:sz w:val="22"/>
          <w:szCs w:val="22"/>
          <w:lang w:eastAsia="en-GB"/>
        </w:rPr>
        <w:t xml:space="preserve"> the above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 xml:space="preserve"> tests and </w:t>
      </w:r>
      <w:r w:rsidR="0055314F" w:rsidRPr="00F231EF">
        <w:rPr>
          <w:rFonts w:eastAsia="Times New Roman" w:cstheme="minorHAnsi"/>
          <w:sz w:val="22"/>
          <w:szCs w:val="22"/>
          <w:lang w:eastAsia="en-GB"/>
        </w:rPr>
        <w:t xml:space="preserve">list 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 xml:space="preserve">further investigations that may be required. </w:t>
      </w:r>
    </w:p>
    <w:p w14:paraId="1372418A" w14:textId="77777777" w:rsidR="00716242" w:rsidRPr="00F231EF" w:rsidRDefault="0055314F" w:rsidP="00BF5D70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State the relevant r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>eference value</w:t>
      </w:r>
      <w:r w:rsidRPr="00F231EF">
        <w:rPr>
          <w:rFonts w:eastAsia="Times New Roman" w:cstheme="minorHAnsi"/>
          <w:sz w:val="22"/>
          <w:szCs w:val="22"/>
          <w:lang w:eastAsia="en-GB"/>
        </w:rPr>
        <w:t>s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418FB86A" w14:textId="71EC0A66" w:rsidR="008763A5" w:rsidRDefault="00716242" w:rsidP="008763A5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</w:t>
      </w:r>
      <w:r w:rsidR="002D73A0" w:rsidRPr="00F231EF">
        <w:rPr>
          <w:rFonts w:eastAsia="Times New Roman" w:cstheme="minorHAnsi"/>
          <w:sz w:val="22"/>
          <w:szCs w:val="22"/>
          <w:lang w:eastAsia="en-GB"/>
        </w:rPr>
        <w:t xml:space="preserve">Internal quality control and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external quality assurance schemes we participate in at North Tees with </w:t>
      </w:r>
      <w:r w:rsidR="004F2E5E">
        <w:rPr>
          <w:rFonts w:eastAsia="Times New Roman" w:cstheme="minorHAnsi"/>
          <w:sz w:val="22"/>
          <w:szCs w:val="22"/>
          <w:lang w:eastAsia="en-GB"/>
        </w:rPr>
        <w:t>regard to white cell malignancy?</w:t>
      </w:r>
    </w:p>
    <w:p w14:paraId="5DEEF9FB" w14:textId="77777777" w:rsidR="004F2E5E" w:rsidRPr="004F2E5E" w:rsidRDefault="004F2E5E" w:rsidP="004F2E5E">
      <w:pPr>
        <w:pStyle w:val="ListParagraph"/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</w:p>
    <w:p w14:paraId="1F79E94D" w14:textId="15F43363" w:rsidR="004B44C2" w:rsidRPr="00F231EF" w:rsidRDefault="004B44C2" w:rsidP="004B44C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7.6 Haematological Malignancies</w:t>
      </w:r>
    </w:p>
    <w:p w14:paraId="3830E8AE" w14:textId="3E629B63" w:rsidR="00602645" w:rsidRPr="00F231EF" w:rsidRDefault="004B44C2" w:rsidP="0060264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7.6b </w:t>
      </w:r>
      <w:r w:rsidR="00602645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–</w:t>
      </w: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 </w:t>
      </w:r>
      <w:r w:rsidR="00602645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Polycythaemia</w:t>
      </w:r>
    </w:p>
    <w:p w14:paraId="0376B369" w14:textId="44DC109B" w:rsidR="000F7CF4" w:rsidRPr="00F231EF" w:rsidRDefault="00435EDE" w:rsidP="00BF5D70">
      <w:pPr>
        <w:numPr>
          <w:ilvl w:val="0"/>
          <w:numId w:val="21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1" locked="0" layoutInCell="1" allowOverlap="1" wp14:anchorId="079C5ADA" wp14:editId="6F9CC033">
            <wp:simplePos x="0" y="0"/>
            <wp:positionH relativeFrom="column">
              <wp:posOffset>322343</wp:posOffset>
            </wp:positionH>
            <wp:positionV relativeFrom="paragraph">
              <wp:posOffset>430608</wp:posOffset>
            </wp:positionV>
            <wp:extent cx="4722495" cy="2509520"/>
            <wp:effectExtent l="0" t="0" r="1905" b="5080"/>
            <wp:wrapTopAndBottom/>
            <wp:docPr id="12" name="irc_mi" descr="http://classconnection.s3.amazonaws.com/422/flashcards/1103422/jpg/polycythemia13294428723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assconnection.s3.amazonaws.com/422/flashcards/1103422/jpg/polycythemia1329442872335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C71" w:rsidRPr="00F231EF">
        <w:rPr>
          <w:rFonts w:cstheme="minorHAnsi"/>
          <w:sz w:val="22"/>
          <w:szCs w:val="22"/>
        </w:rPr>
        <w:t>Polycythaemia can be relative (i.e. reduction in plasma volume) or absolute (increase in red cell mass) – the flow chart below shows the absolute causes of polycythaemia – discuss each</w:t>
      </w:r>
    </w:p>
    <w:p w14:paraId="6263C087" w14:textId="77777777" w:rsidR="00574C71" w:rsidRPr="00F231EF" w:rsidRDefault="00574C71" w:rsidP="00574C71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84B14E8" w14:textId="540CA083" w:rsidR="00706D13" w:rsidRPr="00706D13" w:rsidRDefault="00706D13" w:rsidP="00BF5D70">
      <w:pPr>
        <w:numPr>
          <w:ilvl w:val="0"/>
          <w:numId w:val="21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m</w:t>
      </w:r>
      <w:r w:rsidRPr="00706D13">
        <w:rPr>
          <w:rFonts w:eastAsia="Times New Roman" w:cstheme="minorHAnsi"/>
          <w:sz w:val="22"/>
          <w:szCs w:val="22"/>
          <w:lang w:eastAsia="en-GB"/>
        </w:rPr>
        <w:t>echanisms that lead to erythrocytosis and polycythaemia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062D179B" w14:textId="0E69A42D" w:rsidR="00706D13" w:rsidRPr="00706D13" w:rsidRDefault="00706D13" w:rsidP="00BF5D70">
      <w:pPr>
        <w:numPr>
          <w:ilvl w:val="0"/>
          <w:numId w:val="21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c</w:t>
      </w:r>
      <w:r w:rsidRPr="00706D13">
        <w:rPr>
          <w:rFonts w:eastAsia="Times New Roman" w:cstheme="minorHAnsi"/>
          <w:sz w:val="22"/>
          <w:szCs w:val="22"/>
          <w:lang w:eastAsia="en-GB"/>
        </w:rPr>
        <w:t xml:space="preserve">hanges in blood cell indices and morphological features </w:t>
      </w:r>
      <w:r w:rsidRPr="00F231EF">
        <w:rPr>
          <w:rFonts w:eastAsia="Times New Roman" w:cstheme="minorHAnsi"/>
          <w:sz w:val="22"/>
          <w:szCs w:val="22"/>
          <w:lang w:eastAsia="en-GB"/>
        </w:rPr>
        <w:t>would you expect to find in a patient with polycythaemia?</w:t>
      </w:r>
      <w:r w:rsidRPr="00706D13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9663195" w14:textId="631BC63E" w:rsidR="00706D13" w:rsidRPr="00706D13" w:rsidRDefault="00706D13" w:rsidP="00BF5D70">
      <w:pPr>
        <w:numPr>
          <w:ilvl w:val="0"/>
          <w:numId w:val="21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p</w:t>
      </w:r>
      <w:r w:rsidRPr="00706D13">
        <w:rPr>
          <w:rFonts w:eastAsia="Times New Roman" w:cstheme="minorHAnsi"/>
          <w:sz w:val="22"/>
          <w:szCs w:val="22"/>
          <w:lang w:eastAsia="en-GB"/>
        </w:rPr>
        <w:t xml:space="preserve">rinciples and practice of relevant techniques for the investigation of increased red cell counts. </w:t>
      </w:r>
    </w:p>
    <w:p w14:paraId="2679A687" w14:textId="77777777" w:rsidR="00706D13" w:rsidRPr="00F231EF" w:rsidRDefault="00706D13" w:rsidP="00BF5D70">
      <w:pPr>
        <w:numPr>
          <w:ilvl w:val="0"/>
          <w:numId w:val="21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is a JAK2 test, when would it be indicated and how is this request handled at North Tees?</w:t>
      </w:r>
      <w:r w:rsidRPr="00706D13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00514CD" w14:textId="77777777" w:rsidR="00D47C9C" w:rsidRPr="00F231EF" w:rsidRDefault="00706D13" w:rsidP="00BF5D70">
      <w:pPr>
        <w:numPr>
          <w:ilvl w:val="0"/>
          <w:numId w:val="21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Briefly describe other </w:t>
      </w:r>
      <w:r w:rsidRPr="00706D13">
        <w:rPr>
          <w:rFonts w:eastAsia="Times New Roman" w:cstheme="minorHAnsi"/>
          <w:sz w:val="22"/>
          <w:szCs w:val="22"/>
          <w:lang w:eastAsia="en-GB"/>
        </w:rPr>
        <w:t>molecular markers for the diagnosis of myeloproliferative neoplasms.</w:t>
      </w:r>
    </w:p>
    <w:p w14:paraId="0BFD293A" w14:textId="06251527" w:rsidR="00D47C9C" w:rsidRPr="00F231EF" w:rsidRDefault="00D47C9C" w:rsidP="00BF5D70">
      <w:pPr>
        <w:numPr>
          <w:ilvl w:val="0"/>
          <w:numId w:val="21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 xml:space="preserve">The following </w:t>
      </w:r>
      <w:r w:rsidR="00F4147D" w:rsidRPr="00F231EF">
        <w:rPr>
          <w:rFonts w:cstheme="minorHAnsi"/>
          <w:sz w:val="22"/>
          <w:szCs w:val="22"/>
        </w:rPr>
        <w:t>table</w:t>
      </w:r>
      <w:r w:rsidRPr="00F231EF">
        <w:rPr>
          <w:rFonts w:cstheme="minorHAnsi"/>
          <w:sz w:val="22"/>
          <w:szCs w:val="22"/>
        </w:rPr>
        <w:t xml:space="preserve"> describes some of the clinical and laboratory investigations of suspected polycythaemia – describe each and what findings you would expect in polycythaemia. (BCSH guidelines):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693"/>
      </w:tblGrid>
      <w:tr w:rsidR="00D47C9C" w:rsidRPr="00F231EF" w14:paraId="1845FC8B" w14:textId="77777777" w:rsidTr="00F4147D">
        <w:trPr>
          <w:jc w:val="center"/>
        </w:trPr>
        <w:tc>
          <w:tcPr>
            <w:tcW w:w="2689" w:type="dxa"/>
            <w:shd w:val="clear" w:color="auto" w:fill="D9D9D9" w:themeFill="background1" w:themeFillShade="D9"/>
          </w:tcPr>
          <w:p w14:paraId="759AA95F" w14:textId="2C686AF3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Stage 1 Investigations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49608E75" w14:textId="4B69D437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Stage 2 Investigations</w:t>
            </w:r>
          </w:p>
        </w:tc>
      </w:tr>
      <w:tr w:rsidR="00D47C9C" w:rsidRPr="00F231EF" w14:paraId="02C960AE" w14:textId="77777777" w:rsidTr="00F4147D">
        <w:trPr>
          <w:jc w:val="center"/>
        </w:trPr>
        <w:tc>
          <w:tcPr>
            <w:tcW w:w="2689" w:type="dxa"/>
          </w:tcPr>
          <w:p w14:paraId="4FF61266" w14:textId="26C5BB1B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Clinical Evaluation</w:t>
            </w:r>
          </w:p>
        </w:tc>
        <w:tc>
          <w:tcPr>
            <w:tcW w:w="2693" w:type="dxa"/>
          </w:tcPr>
          <w:p w14:paraId="2E2CABD9" w14:textId="10CD5009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Cytogenetics</w:t>
            </w:r>
          </w:p>
        </w:tc>
      </w:tr>
      <w:tr w:rsidR="00D47C9C" w:rsidRPr="00F231EF" w14:paraId="76B1E87C" w14:textId="77777777" w:rsidTr="00F4147D">
        <w:trPr>
          <w:jc w:val="center"/>
        </w:trPr>
        <w:tc>
          <w:tcPr>
            <w:tcW w:w="2689" w:type="dxa"/>
          </w:tcPr>
          <w:p w14:paraId="028E9336" w14:textId="410E8FF0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Pulse Oximetry</w:t>
            </w:r>
          </w:p>
        </w:tc>
        <w:tc>
          <w:tcPr>
            <w:tcW w:w="2693" w:type="dxa"/>
          </w:tcPr>
          <w:p w14:paraId="32B2213D" w14:textId="3097A519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Bone</w:t>
            </w:r>
            <w:r w:rsidR="00A146FD"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 xml:space="preserve"> Marrow Examination</w:t>
            </w:r>
          </w:p>
        </w:tc>
      </w:tr>
      <w:tr w:rsidR="00D47C9C" w:rsidRPr="00F231EF" w14:paraId="693EA785" w14:textId="77777777" w:rsidTr="00F4147D">
        <w:trPr>
          <w:jc w:val="center"/>
        </w:trPr>
        <w:tc>
          <w:tcPr>
            <w:tcW w:w="2689" w:type="dxa"/>
          </w:tcPr>
          <w:p w14:paraId="2230D29D" w14:textId="2788E341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Red Cell mass studies</w:t>
            </w:r>
          </w:p>
        </w:tc>
        <w:tc>
          <w:tcPr>
            <w:tcW w:w="2693" w:type="dxa"/>
          </w:tcPr>
          <w:p w14:paraId="460C845C" w14:textId="0927F147" w:rsidR="00D47C9C" w:rsidRPr="00F231EF" w:rsidRDefault="00A146FD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Oxygen Dissociation Curve</w:t>
            </w:r>
          </w:p>
        </w:tc>
      </w:tr>
      <w:tr w:rsidR="00D47C9C" w:rsidRPr="00F231EF" w14:paraId="667B83E8" w14:textId="77777777" w:rsidTr="00F4147D">
        <w:trPr>
          <w:jc w:val="center"/>
        </w:trPr>
        <w:tc>
          <w:tcPr>
            <w:tcW w:w="2689" w:type="dxa"/>
          </w:tcPr>
          <w:p w14:paraId="23AD7AF3" w14:textId="43A1CAE7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Renal function</w:t>
            </w:r>
          </w:p>
        </w:tc>
        <w:tc>
          <w:tcPr>
            <w:tcW w:w="2693" w:type="dxa"/>
          </w:tcPr>
          <w:p w14:paraId="515289C1" w14:textId="512B27DE" w:rsidR="00D47C9C" w:rsidRPr="00F231EF" w:rsidRDefault="00A146FD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Sleep Study</w:t>
            </w:r>
          </w:p>
        </w:tc>
      </w:tr>
      <w:tr w:rsidR="00D47C9C" w:rsidRPr="00F231EF" w14:paraId="7E0FD34F" w14:textId="77777777" w:rsidTr="00F4147D">
        <w:trPr>
          <w:jc w:val="center"/>
        </w:trPr>
        <w:tc>
          <w:tcPr>
            <w:tcW w:w="2689" w:type="dxa"/>
          </w:tcPr>
          <w:p w14:paraId="366FB233" w14:textId="6919A83C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LFT</w:t>
            </w:r>
          </w:p>
        </w:tc>
        <w:tc>
          <w:tcPr>
            <w:tcW w:w="2693" w:type="dxa"/>
          </w:tcPr>
          <w:p w14:paraId="76142657" w14:textId="061F4427" w:rsidR="00D47C9C" w:rsidRPr="00F231EF" w:rsidRDefault="00A146FD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Lung Function Tests</w:t>
            </w:r>
          </w:p>
        </w:tc>
      </w:tr>
      <w:tr w:rsidR="00D47C9C" w:rsidRPr="00F231EF" w14:paraId="3C6DB6D1" w14:textId="77777777" w:rsidTr="00F4147D">
        <w:trPr>
          <w:jc w:val="center"/>
        </w:trPr>
        <w:tc>
          <w:tcPr>
            <w:tcW w:w="2689" w:type="dxa"/>
          </w:tcPr>
          <w:p w14:paraId="636C5C77" w14:textId="213EE97F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Abdominal Ultrasound</w:t>
            </w:r>
          </w:p>
        </w:tc>
        <w:tc>
          <w:tcPr>
            <w:tcW w:w="2693" w:type="dxa"/>
          </w:tcPr>
          <w:p w14:paraId="4F243E0F" w14:textId="3E69F305" w:rsidR="00D47C9C" w:rsidRPr="00F231EF" w:rsidRDefault="00A146FD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Gene Analysis</w:t>
            </w:r>
          </w:p>
        </w:tc>
      </w:tr>
      <w:tr w:rsidR="00D47C9C" w:rsidRPr="00F231EF" w14:paraId="39FCEEDF" w14:textId="77777777" w:rsidTr="00F4147D">
        <w:trPr>
          <w:jc w:val="center"/>
        </w:trPr>
        <w:tc>
          <w:tcPr>
            <w:tcW w:w="2689" w:type="dxa"/>
          </w:tcPr>
          <w:p w14:paraId="0DB6E54E" w14:textId="7F797AE6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lastRenderedPageBreak/>
              <w:t>Ferritin and B12</w:t>
            </w:r>
          </w:p>
        </w:tc>
        <w:tc>
          <w:tcPr>
            <w:tcW w:w="2693" w:type="dxa"/>
          </w:tcPr>
          <w:p w14:paraId="3C879F74" w14:textId="77777777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D47C9C" w:rsidRPr="00F231EF" w14:paraId="62681550" w14:textId="77777777" w:rsidTr="00F4147D">
        <w:trPr>
          <w:jc w:val="center"/>
        </w:trPr>
        <w:tc>
          <w:tcPr>
            <w:tcW w:w="2689" w:type="dxa"/>
          </w:tcPr>
          <w:p w14:paraId="7DC65C4B" w14:textId="4F51E03E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FBC</w:t>
            </w:r>
          </w:p>
        </w:tc>
        <w:tc>
          <w:tcPr>
            <w:tcW w:w="2693" w:type="dxa"/>
          </w:tcPr>
          <w:p w14:paraId="3DCFA7E0" w14:textId="77777777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D47C9C" w:rsidRPr="00F231EF" w14:paraId="62035F70" w14:textId="77777777" w:rsidTr="00F4147D">
        <w:trPr>
          <w:jc w:val="center"/>
        </w:trPr>
        <w:tc>
          <w:tcPr>
            <w:tcW w:w="2689" w:type="dxa"/>
          </w:tcPr>
          <w:p w14:paraId="73A3E1C3" w14:textId="525564CC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EPO</w:t>
            </w:r>
          </w:p>
        </w:tc>
        <w:tc>
          <w:tcPr>
            <w:tcW w:w="2693" w:type="dxa"/>
          </w:tcPr>
          <w:p w14:paraId="7118DDD6" w14:textId="77777777" w:rsidR="00D47C9C" w:rsidRPr="00F231EF" w:rsidRDefault="00D47C9C" w:rsidP="00D47C9C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</w:tbl>
    <w:p w14:paraId="45EC5E71" w14:textId="7195632A" w:rsidR="00706D13" w:rsidRPr="00706D13" w:rsidRDefault="00C237D5" w:rsidP="00BF5D70">
      <w:pPr>
        <w:numPr>
          <w:ilvl w:val="0"/>
          <w:numId w:val="21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relevant r</w:t>
      </w:r>
      <w:r w:rsidR="00706D13" w:rsidRPr="00706D13">
        <w:rPr>
          <w:rFonts w:eastAsia="Times New Roman" w:cstheme="minorHAnsi"/>
          <w:sz w:val="22"/>
          <w:szCs w:val="22"/>
          <w:lang w:eastAsia="en-GB"/>
        </w:rPr>
        <w:t>eference values and the significance of abnormal results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regarding polycytheamia?</w:t>
      </w:r>
      <w:r w:rsidR="00706D13" w:rsidRPr="00706D13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7EFF885" w14:textId="084FC937" w:rsidR="00706D13" w:rsidRPr="00F231EF" w:rsidRDefault="00C237D5" w:rsidP="00BF5D70">
      <w:pPr>
        <w:numPr>
          <w:ilvl w:val="0"/>
          <w:numId w:val="21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</w:t>
      </w:r>
      <w:r w:rsidR="00706D13" w:rsidRPr="00706D13">
        <w:rPr>
          <w:rFonts w:eastAsia="Times New Roman" w:cstheme="minorHAnsi"/>
          <w:sz w:val="22"/>
          <w:szCs w:val="22"/>
          <w:lang w:eastAsia="en-GB"/>
        </w:rPr>
        <w:t>Internal quality control and external quality assessment procedures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to we participate in at North Tees?</w:t>
      </w:r>
      <w:r w:rsidR="00706D13" w:rsidRPr="00706D13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2672D7E" w14:textId="49E604E3" w:rsidR="00F4147D" w:rsidRDefault="00F4147D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8564665" w14:textId="3F63506A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010BDA9" w14:textId="59A66664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FB2F5EC" w14:textId="576FF7B3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D7E7281" w14:textId="27A4A778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2B97D95" w14:textId="2FA65DFA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C7019A9" w14:textId="0F78FEFB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FDA90AB" w14:textId="4578EB80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AEF76EC" w14:textId="00B3A7F9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73FAAF7" w14:textId="0F2EC5C8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066339F" w14:textId="56A053B9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FB8D099" w14:textId="616B52B2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D506A80" w14:textId="46E7B068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1676730" w14:textId="5FCCB6D8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B8F5D47" w14:textId="657024DC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A42F247" w14:textId="5EF86103" w:rsidR="004F2E5E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9AE89C7" w14:textId="77777777" w:rsidR="004F2E5E" w:rsidRPr="00F231EF" w:rsidRDefault="004F2E5E" w:rsidP="00F4147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9924BC8" w14:textId="4ACC0512" w:rsidR="00F4147D" w:rsidRPr="00F231EF" w:rsidRDefault="00F4147D" w:rsidP="00F4147D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7.7 Haemostasis Abnormalities</w:t>
      </w:r>
    </w:p>
    <w:p w14:paraId="55A34A4D" w14:textId="6A8FF9CC" w:rsidR="00F4147D" w:rsidRPr="00F231EF" w:rsidRDefault="00F4147D" w:rsidP="00F4147D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7.7a Bleeding Disorders</w:t>
      </w:r>
    </w:p>
    <w:p w14:paraId="586BC5D1" w14:textId="1940CF55" w:rsidR="000D14D3" w:rsidRPr="00F231EF" w:rsidRDefault="00D42239" w:rsidP="00BF5D70">
      <w:pPr>
        <w:pStyle w:val="NormalWeb"/>
        <w:numPr>
          <w:ilvl w:val="0"/>
          <w:numId w:val="22"/>
        </w:numPr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Describe the principles and components of the haemostatic pathways</w:t>
      </w:r>
      <w:r w:rsidR="007A66E0" w:rsidRPr="00F231EF">
        <w:rPr>
          <w:rFonts w:asciiTheme="minorHAnsi" w:hAnsiTheme="minorHAnsi" w:cstheme="minorHAnsi"/>
          <w:sz w:val="22"/>
          <w:szCs w:val="22"/>
        </w:rPr>
        <w:t xml:space="preserve"> with regards to bleeding disorders.</w:t>
      </w:r>
      <w:r w:rsidRPr="00F231E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FAC01C" w14:textId="77777777" w:rsidR="00AD70D3" w:rsidRPr="00F231EF" w:rsidRDefault="009F023D" w:rsidP="00BF5D70">
      <w:pPr>
        <w:pStyle w:val="NormalWeb"/>
        <w:numPr>
          <w:ilvl w:val="0"/>
          <w:numId w:val="22"/>
        </w:numPr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Describe haemophillia A,B and C</w:t>
      </w:r>
      <w:r w:rsidR="00F81D25" w:rsidRPr="00F231EF">
        <w:rPr>
          <w:rFonts w:asciiTheme="minorHAnsi" w:hAnsiTheme="minorHAnsi" w:cstheme="minorHAnsi"/>
          <w:sz w:val="22"/>
          <w:szCs w:val="22"/>
        </w:rPr>
        <w:t xml:space="preserve">. Include monitoring and treatment of bleeding events in each </w:t>
      </w:r>
      <w:r w:rsidR="008D06C9" w:rsidRPr="00F231EF">
        <w:rPr>
          <w:rFonts w:asciiTheme="minorHAnsi" w:hAnsiTheme="minorHAnsi" w:cstheme="minorHAnsi"/>
          <w:sz w:val="22"/>
          <w:szCs w:val="22"/>
        </w:rPr>
        <w:t>case</w:t>
      </w:r>
      <w:r w:rsidR="00AD70D3" w:rsidRPr="00F231E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934C79" w14:textId="1F0537F4" w:rsidR="009F023D" w:rsidRPr="00F231EF" w:rsidRDefault="00AD70D3" w:rsidP="00BF5D70">
      <w:pPr>
        <w:pStyle w:val="NormalWeb"/>
        <w:numPr>
          <w:ilvl w:val="0"/>
          <w:numId w:val="22"/>
        </w:numPr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Discuss Other factor deficiencies and their clinical relevance</w:t>
      </w:r>
      <w:r w:rsidR="00435F1F" w:rsidRPr="00F231EF">
        <w:rPr>
          <w:rFonts w:asciiTheme="minorHAnsi" w:hAnsiTheme="minorHAnsi" w:cstheme="minorHAnsi"/>
          <w:sz w:val="22"/>
          <w:szCs w:val="22"/>
        </w:rPr>
        <w:t xml:space="preserve"> (Include reference ranges)</w:t>
      </w:r>
    </w:p>
    <w:p w14:paraId="4274AB4B" w14:textId="298D7CC1" w:rsidR="009F023D" w:rsidRPr="00F231EF" w:rsidRDefault="00DE600B" w:rsidP="00BF5D70">
      <w:pPr>
        <w:pStyle w:val="NormalWeb"/>
        <w:numPr>
          <w:ilvl w:val="0"/>
          <w:numId w:val="22"/>
        </w:numPr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Discuss the different types of </w:t>
      </w:r>
      <w:r w:rsidR="00D42239" w:rsidRPr="00F231EF">
        <w:rPr>
          <w:rFonts w:asciiTheme="minorHAnsi" w:hAnsiTheme="minorHAnsi" w:cstheme="minorHAnsi"/>
          <w:sz w:val="22"/>
          <w:szCs w:val="22"/>
        </w:rPr>
        <w:t>Von Willebrand disease</w:t>
      </w:r>
    </w:p>
    <w:p w14:paraId="493A2830" w14:textId="00057388" w:rsidR="00AD3D7F" w:rsidRPr="00F231EF" w:rsidRDefault="00AD3D7F" w:rsidP="00BF5D70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The list below contains common acquired coagulation disorders – describe how each can affect coagulation (no more than one paragraph for each):</w:t>
      </w:r>
    </w:p>
    <w:p w14:paraId="57249A8B" w14:textId="77777777" w:rsidR="00AD3D7F" w:rsidRPr="00F231EF" w:rsidRDefault="00AD3D7F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Vitamin K deficiency</w:t>
      </w:r>
    </w:p>
    <w:p w14:paraId="3249AFEC" w14:textId="77777777" w:rsidR="00AD3D7F" w:rsidRPr="00F231EF" w:rsidRDefault="00AD3D7F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Anticoagulant therapy</w:t>
      </w:r>
    </w:p>
    <w:p w14:paraId="4FEEBA03" w14:textId="77777777" w:rsidR="00AD3D7F" w:rsidRPr="00F231EF" w:rsidRDefault="00AD3D7F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DIC</w:t>
      </w:r>
    </w:p>
    <w:p w14:paraId="1462F7A8" w14:textId="77777777" w:rsidR="00AD3D7F" w:rsidRPr="00F231EF" w:rsidRDefault="00AD3D7F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Liver disease</w:t>
      </w:r>
    </w:p>
    <w:p w14:paraId="33C3B775" w14:textId="77777777" w:rsidR="00AD3D7F" w:rsidRPr="00F231EF" w:rsidRDefault="00AD3D7F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Medications</w:t>
      </w:r>
    </w:p>
    <w:p w14:paraId="7661CBA8" w14:textId="77777777" w:rsidR="00AD3D7F" w:rsidRPr="00F231EF" w:rsidRDefault="00AD3D7F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Massive transfusion</w:t>
      </w:r>
    </w:p>
    <w:p w14:paraId="2D0029B8" w14:textId="0A111309" w:rsidR="00177AAE" w:rsidRPr="00F231EF" w:rsidRDefault="00177AAE" w:rsidP="00BF5D70">
      <w:pPr>
        <w:numPr>
          <w:ilvl w:val="0"/>
          <w:numId w:val="2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Numerical and functional platelet disorders are common amongst patients with abnormal bleeding, laboratory tests for platelet disorders may include the following</w:t>
      </w:r>
      <w:r w:rsidR="008C0E72" w:rsidRPr="00F231EF">
        <w:rPr>
          <w:rFonts w:cstheme="minorHAnsi"/>
          <w:sz w:val="22"/>
          <w:szCs w:val="22"/>
        </w:rPr>
        <w:t xml:space="preserve">, describe </w:t>
      </w:r>
      <w:r w:rsidRPr="00F231EF">
        <w:rPr>
          <w:rFonts w:cstheme="minorHAnsi"/>
          <w:sz w:val="22"/>
          <w:szCs w:val="22"/>
        </w:rPr>
        <w:t>each</w:t>
      </w:r>
      <w:r w:rsidR="008C0E72"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708BD4ED" w14:textId="5378842D" w:rsidR="008C0E72" w:rsidRPr="00F231EF" w:rsidRDefault="008C0E72" w:rsidP="00BF5D70">
      <w:pPr>
        <w:numPr>
          <w:ilvl w:val="1"/>
          <w:numId w:val="22"/>
        </w:numPr>
        <w:spacing w:before="0" w:after="0" w:line="240" w:lineRule="auto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Assessing platelet number and size – count</w:t>
      </w:r>
    </w:p>
    <w:p w14:paraId="3F7481EE" w14:textId="51738BD0" w:rsidR="008C0E72" w:rsidRPr="00F231EF" w:rsidRDefault="008C0E72" w:rsidP="00BF5D70">
      <w:pPr>
        <w:numPr>
          <w:ilvl w:val="1"/>
          <w:numId w:val="22"/>
        </w:numPr>
        <w:spacing w:before="0" w:after="0" w:line="240" w:lineRule="auto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Assessing platelet morphology – blood film</w:t>
      </w:r>
    </w:p>
    <w:p w14:paraId="73A96EC9" w14:textId="77777777" w:rsidR="008C0E72" w:rsidRPr="00F231EF" w:rsidRDefault="008C0E72" w:rsidP="00BF5D70">
      <w:pPr>
        <w:numPr>
          <w:ilvl w:val="1"/>
          <w:numId w:val="22"/>
        </w:numPr>
        <w:spacing w:before="0" w:after="0" w:line="240" w:lineRule="auto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Screening tests of platelet function e.g. Activated Clotting Time, Bleeding Time, etc.</w:t>
      </w:r>
    </w:p>
    <w:p w14:paraId="460C015E" w14:textId="77777777" w:rsidR="008C0E72" w:rsidRPr="00F231EF" w:rsidRDefault="008C0E72" w:rsidP="00BF5D70">
      <w:pPr>
        <w:numPr>
          <w:ilvl w:val="1"/>
          <w:numId w:val="22"/>
        </w:numPr>
        <w:spacing w:before="0" w:after="0" w:line="240" w:lineRule="auto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Light Transmission Aggregometry e.g. classical Born aggregometry.</w:t>
      </w:r>
    </w:p>
    <w:p w14:paraId="51B62364" w14:textId="77777777" w:rsidR="008C0E72" w:rsidRPr="00F231EF" w:rsidRDefault="008C0E72" w:rsidP="00BF5D70">
      <w:pPr>
        <w:numPr>
          <w:ilvl w:val="1"/>
          <w:numId w:val="22"/>
        </w:numPr>
        <w:spacing w:before="0" w:after="0" w:line="240" w:lineRule="auto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Assessment of platelet nucleotides.</w:t>
      </w:r>
    </w:p>
    <w:p w14:paraId="35E8F6F8" w14:textId="4DA1C2AC" w:rsidR="00222480" w:rsidRPr="00F231EF" w:rsidRDefault="008C0E72" w:rsidP="00BF5D70">
      <w:pPr>
        <w:numPr>
          <w:ilvl w:val="1"/>
          <w:numId w:val="22"/>
        </w:numPr>
        <w:spacing w:before="0" w:after="0" w:line="240" w:lineRule="auto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Flow cytometry e.g. to quantitate the presence or absence of platelet membrane glycoproteins</w:t>
      </w:r>
    </w:p>
    <w:p w14:paraId="62C173AE" w14:textId="2ACA4685" w:rsidR="00A024EF" w:rsidRPr="00F231EF" w:rsidRDefault="00A024EF" w:rsidP="00BF5D70">
      <w:pPr>
        <w:numPr>
          <w:ilvl w:val="0"/>
          <w:numId w:val="22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List the bleeding disorders you would expect to be associated with abnormalities in the followin</w:t>
      </w:r>
      <w:r w:rsidR="00A45182" w:rsidRPr="00F231EF">
        <w:rPr>
          <w:rFonts w:eastAsia="Times New Roman" w:cstheme="minorHAnsi"/>
          <w:sz w:val="22"/>
          <w:szCs w:val="22"/>
          <w:lang w:eastAsia="en-GB"/>
        </w:rPr>
        <w:t>g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coagulation screening tests and why;</w:t>
      </w:r>
    </w:p>
    <w:p w14:paraId="7E0A85FA" w14:textId="77777777" w:rsidR="00A024EF" w:rsidRPr="00F231EF" w:rsidRDefault="00A024EF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PT</w:t>
      </w:r>
    </w:p>
    <w:p w14:paraId="72B5B566" w14:textId="12726290" w:rsidR="00A024EF" w:rsidRPr="00F231EF" w:rsidRDefault="00A024EF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APTT</w:t>
      </w:r>
    </w:p>
    <w:p w14:paraId="69D94D19" w14:textId="29A31504" w:rsidR="0033076E" w:rsidRPr="00F231EF" w:rsidRDefault="00A024EF" w:rsidP="00BF5D70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TT</w:t>
      </w:r>
    </w:p>
    <w:p w14:paraId="17E7C4CA" w14:textId="77777777" w:rsidR="00663F75" w:rsidRPr="00F231EF" w:rsidRDefault="00A024EF" w:rsidP="00BF5D70">
      <w:pPr>
        <w:pStyle w:val="ListParagraph"/>
        <w:numPr>
          <w:ilvl w:val="0"/>
          <w:numId w:val="17"/>
        </w:numPr>
        <w:tabs>
          <w:tab w:val="clear" w:pos="720"/>
        </w:tabs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some of the </w:t>
      </w:r>
      <w:r w:rsidR="00F81D25" w:rsidRPr="00F231EF">
        <w:rPr>
          <w:rFonts w:eastAsia="Times New Roman" w:cstheme="minorHAnsi"/>
          <w:sz w:val="22"/>
          <w:szCs w:val="22"/>
          <w:lang w:eastAsia="en-GB"/>
        </w:rPr>
        <w:t>complications with r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eplacement therapy</w:t>
      </w:r>
      <w:r w:rsidR="00F81D25"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012B3258" w14:textId="2E08851F" w:rsidR="008D06C9" w:rsidRPr="00F231EF" w:rsidRDefault="008D06C9" w:rsidP="00BF5D70">
      <w:pPr>
        <w:pStyle w:val="ListParagraph"/>
        <w:numPr>
          <w:ilvl w:val="0"/>
          <w:numId w:val="17"/>
        </w:numPr>
        <w:tabs>
          <w:tab w:val="clear" w:pos="720"/>
        </w:tabs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 xml:space="preserve">rinciples, practice and limitations of techniques to assess </w:t>
      </w:r>
    </w:p>
    <w:p w14:paraId="029F98AB" w14:textId="77777777" w:rsidR="008D06C9" w:rsidRPr="00F231EF" w:rsidRDefault="008D06C9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S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pecific coagulation factor deficiencies</w:t>
      </w:r>
    </w:p>
    <w:p w14:paraId="59676BD1" w14:textId="21A081C3" w:rsidR="008D06C9" w:rsidRPr="00F231EF" w:rsidRDefault="008D06C9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 xml:space="preserve">oagulation factor </w:t>
      </w:r>
      <w:r w:rsidRPr="00F231EF">
        <w:rPr>
          <w:rFonts w:eastAsia="Times New Roman" w:cstheme="minorHAnsi"/>
          <w:sz w:val="22"/>
          <w:szCs w:val="22"/>
          <w:lang w:eastAsia="en-GB"/>
        </w:rPr>
        <w:t>i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nhibitors</w:t>
      </w:r>
    </w:p>
    <w:p w14:paraId="319061E0" w14:textId="77777777" w:rsidR="00E870D7" w:rsidRPr="00F231EF" w:rsidRDefault="008D06C9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P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latelet function.</w:t>
      </w:r>
    </w:p>
    <w:p w14:paraId="79579EBA" w14:textId="77777777" w:rsidR="00435F1F" w:rsidRPr="00F231EF" w:rsidRDefault="008D06C9" w:rsidP="00BF5D70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Pre-analytical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variables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that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can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affect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results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of tests used to investigate bleeding disorders?</w:t>
      </w:r>
    </w:p>
    <w:p w14:paraId="5D132B2E" w14:textId="10FBA702" w:rsidR="00B435C7" w:rsidRPr="004F2E5E" w:rsidRDefault="00E870D7" w:rsidP="00B435C7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d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ifferences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between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assays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in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the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diagnosis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of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a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deficiency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and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monitoring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33076E" w:rsidRPr="00F231EF">
        <w:rPr>
          <w:rFonts w:eastAsia="Times New Roman" w:cstheme="minorHAnsi"/>
          <w:sz w:val="22"/>
          <w:szCs w:val="22"/>
          <w:lang w:eastAsia="en-GB"/>
        </w:rPr>
        <w:t>o</w:t>
      </w:r>
      <w:r w:rsidR="008D06C9" w:rsidRPr="00F231EF">
        <w:rPr>
          <w:rFonts w:eastAsia="Times New Roman" w:cstheme="minorHAnsi"/>
          <w:sz w:val="22"/>
          <w:szCs w:val="22"/>
          <w:lang w:eastAsia="en-GB"/>
        </w:rPr>
        <w:t xml:space="preserve">f </w:t>
      </w:r>
      <w:r w:rsidR="004F2E5E">
        <w:rPr>
          <w:rFonts w:eastAsia="Times New Roman" w:cstheme="minorHAnsi"/>
          <w:sz w:val="22"/>
          <w:szCs w:val="22"/>
          <w:lang w:eastAsia="en-GB"/>
        </w:rPr>
        <w:t>treatment?</w:t>
      </w:r>
    </w:p>
    <w:p w14:paraId="36FFAEEC" w14:textId="77777777" w:rsidR="008449BF" w:rsidRPr="00F231EF" w:rsidRDefault="008449BF" w:rsidP="00B435C7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4423419" w14:textId="77777777" w:rsidR="00233493" w:rsidRPr="00F231EF" w:rsidRDefault="00233493" w:rsidP="0023349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7.7 Haemostasis Abnormalities</w:t>
      </w:r>
    </w:p>
    <w:p w14:paraId="339AF204" w14:textId="5FA9A661" w:rsidR="00233493" w:rsidRPr="00F231EF" w:rsidRDefault="00233493" w:rsidP="00473A8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7.7b </w:t>
      </w:r>
      <w:r w:rsidR="00473A83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Thrombotic Disorders</w:t>
      </w:r>
    </w:p>
    <w:p w14:paraId="30975B3F" w14:textId="0A3416CB" w:rsidR="00233493" w:rsidRPr="00233493" w:rsidRDefault="00473A83" w:rsidP="00BF5D7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</w:t>
      </w:r>
      <w:r w:rsidR="00233493" w:rsidRPr="00233493">
        <w:rPr>
          <w:rFonts w:eastAsia="Times New Roman" w:cstheme="minorHAnsi"/>
          <w:sz w:val="22"/>
          <w:szCs w:val="22"/>
          <w:lang w:eastAsia="en-GB"/>
        </w:rPr>
        <w:t>natural inhibitors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of the haemostatic pathways and their MOA</w:t>
      </w:r>
    </w:p>
    <w:p w14:paraId="39944FB0" w14:textId="6BB1154E" w:rsidR="00233493" w:rsidRPr="00233493" w:rsidRDefault="00473A83" w:rsidP="00BF5D7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t</w:t>
      </w:r>
      <w:r w:rsidR="00233493" w:rsidRPr="00233493">
        <w:rPr>
          <w:rFonts w:eastAsia="Times New Roman" w:cstheme="minorHAnsi"/>
          <w:sz w:val="22"/>
          <w:szCs w:val="22"/>
          <w:lang w:eastAsia="en-GB"/>
        </w:rPr>
        <w:t>hrombotic risks associated with reduced levels of inhibitors and co-factors</w:t>
      </w:r>
    </w:p>
    <w:p w14:paraId="03D69BBD" w14:textId="51F24E76" w:rsidR="00EE251F" w:rsidRPr="00F231EF" w:rsidRDefault="00EE251F" w:rsidP="00BF5D7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t</w:t>
      </w:r>
      <w:r w:rsidR="00233493" w:rsidRPr="00233493">
        <w:rPr>
          <w:rFonts w:eastAsia="Times New Roman" w:cstheme="minorHAnsi"/>
          <w:sz w:val="22"/>
          <w:szCs w:val="22"/>
          <w:lang w:eastAsia="en-GB"/>
        </w:rPr>
        <w:t>hrombotic risks associated with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genetic defects in</w:t>
      </w:r>
      <w:r w:rsidR="003752B9" w:rsidRPr="00F231EF">
        <w:rPr>
          <w:rFonts w:eastAsia="Times New Roman" w:cstheme="minorHAnsi"/>
          <w:sz w:val="22"/>
          <w:szCs w:val="22"/>
          <w:lang w:eastAsia="en-GB"/>
        </w:rPr>
        <w:t xml:space="preserve"> the following and how are these tests performed at North Tees?</w:t>
      </w:r>
    </w:p>
    <w:p w14:paraId="7CCCF109" w14:textId="77777777" w:rsidR="00EE251F" w:rsidRPr="00F231EF" w:rsidRDefault="00EE251F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Factor </w:t>
      </w:r>
      <w:r w:rsidR="00233493" w:rsidRPr="00F231EF">
        <w:rPr>
          <w:rFonts w:eastAsia="Times New Roman" w:cstheme="minorHAnsi"/>
          <w:sz w:val="22"/>
          <w:szCs w:val="22"/>
          <w:lang w:eastAsia="en-GB"/>
        </w:rPr>
        <w:t xml:space="preserve">V Leiden </w:t>
      </w:r>
    </w:p>
    <w:p w14:paraId="5E9AAA41" w14:textId="21A07CD9" w:rsidR="00233493" w:rsidRPr="00F231EF" w:rsidRDefault="00233493" w:rsidP="00BF5D70">
      <w:pPr>
        <w:pStyle w:val="ListParagraph"/>
        <w:numPr>
          <w:ilvl w:val="1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Prothrombi</w:t>
      </w:r>
      <w:r w:rsidR="00EE251F" w:rsidRPr="00F231EF">
        <w:rPr>
          <w:rFonts w:eastAsia="Times New Roman" w:cstheme="minorHAnsi"/>
          <w:sz w:val="22"/>
          <w:szCs w:val="22"/>
          <w:lang w:eastAsia="en-GB"/>
        </w:rPr>
        <w:t>n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G20210A gene mutation </w:t>
      </w:r>
    </w:p>
    <w:p w14:paraId="6E82587A" w14:textId="5F19062A" w:rsidR="00233493" w:rsidRPr="00F231EF" w:rsidRDefault="00EF1D5D" w:rsidP="00BF5D7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The following </w:t>
      </w:r>
      <w:r w:rsidR="008D7BA8" w:rsidRPr="00F231EF">
        <w:rPr>
          <w:rFonts w:eastAsia="Times New Roman" w:cstheme="minorHAnsi"/>
          <w:sz w:val="22"/>
          <w:szCs w:val="22"/>
          <w:lang w:eastAsia="en-GB"/>
        </w:rPr>
        <w:t>table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shows </w:t>
      </w:r>
      <w:r w:rsidR="008D7BA8" w:rsidRPr="00F231EF">
        <w:rPr>
          <w:rFonts w:eastAsia="Times New Roman" w:cstheme="minorHAnsi"/>
          <w:sz w:val="22"/>
          <w:szCs w:val="22"/>
          <w:lang w:eastAsia="en-GB"/>
        </w:rPr>
        <w:t xml:space="preserve">three categories of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techniques involved in the investigation of thrombotic risk. </w:t>
      </w:r>
      <w:r w:rsidR="00EE251F" w:rsidRPr="00F231EF">
        <w:rPr>
          <w:rFonts w:eastAsia="Times New Roman" w:cstheme="minorHAnsi"/>
          <w:sz w:val="22"/>
          <w:szCs w:val="22"/>
          <w:lang w:eastAsia="en-GB"/>
        </w:rPr>
        <w:t>Discuss in detail the p</w:t>
      </w:r>
      <w:r w:rsidR="00233493" w:rsidRPr="00233493">
        <w:rPr>
          <w:rFonts w:eastAsia="Times New Roman" w:cstheme="minorHAnsi"/>
          <w:sz w:val="22"/>
          <w:szCs w:val="22"/>
          <w:lang w:eastAsia="en-GB"/>
        </w:rPr>
        <w:t>rinciples and practice of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each</w:t>
      </w:r>
      <w:r w:rsidR="008D7BA8" w:rsidRPr="00F231EF">
        <w:rPr>
          <w:rFonts w:eastAsia="Times New Roman" w:cstheme="minorHAnsi"/>
          <w:sz w:val="22"/>
          <w:szCs w:val="22"/>
          <w:lang w:eastAsia="en-GB"/>
        </w:rPr>
        <w:t xml:space="preserve"> including the effect of preanalytical variables on each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C7D94" w:rsidRPr="00F231EF" w14:paraId="38A47623" w14:textId="77777777" w:rsidTr="008D7BA8">
        <w:tc>
          <w:tcPr>
            <w:tcW w:w="3005" w:type="dxa"/>
            <w:shd w:val="clear" w:color="auto" w:fill="D9D9D9" w:themeFill="background1" w:themeFillShade="D9"/>
          </w:tcPr>
          <w:p w14:paraId="57B9EE28" w14:textId="46BCD74E" w:rsidR="003C7D94" w:rsidRPr="00F231EF" w:rsidRDefault="003C7D94" w:rsidP="003C7D94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C</w:t>
            </w:r>
            <w:r w:rsidR="008D7BA8"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l</w:t>
            </w: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otting</w:t>
            </w:r>
          </w:p>
        </w:tc>
        <w:tc>
          <w:tcPr>
            <w:tcW w:w="3005" w:type="dxa"/>
            <w:shd w:val="clear" w:color="auto" w:fill="D9D9D9" w:themeFill="background1" w:themeFillShade="D9"/>
          </w:tcPr>
          <w:p w14:paraId="12F24E99" w14:textId="57E94842" w:rsidR="003C7D94" w:rsidRPr="00F231EF" w:rsidRDefault="003C7D94" w:rsidP="003C7D94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Chromagenic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74BE03CB" w14:textId="30B1089C" w:rsidR="003C7D94" w:rsidRPr="00F231EF" w:rsidRDefault="003C7D94" w:rsidP="003C7D94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Immunoassay</w:t>
            </w:r>
          </w:p>
        </w:tc>
      </w:tr>
      <w:tr w:rsidR="003C7D94" w:rsidRPr="00F231EF" w14:paraId="41C31FFD" w14:textId="77777777" w:rsidTr="003C7D94">
        <w:tc>
          <w:tcPr>
            <w:tcW w:w="3005" w:type="dxa"/>
          </w:tcPr>
          <w:p w14:paraId="1854EC11" w14:textId="47654E4F" w:rsidR="003C7D94" w:rsidRPr="00F231EF" w:rsidRDefault="008D7BA8" w:rsidP="003C7D9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Protein C activity</w:t>
            </w:r>
          </w:p>
        </w:tc>
        <w:tc>
          <w:tcPr>
            <w:tcW w:w="3005" w:type="dxa"/>
          </w:tcPr>
          <w:p w14:paraId="0CF1095E" w14:textId="20B0AF92" w:rsidR="003C7D94" w:rsidRPr="00F231EF" w:rsidRDefault="008D7BA8" w:rsidP="003C7D9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Antithrombin activity</w:t>
            </w:r>
          </w:p>
        </w:tc>
        <w:tc>
          <w:tcPr>
            <w:tcW w:w="3006" w:type="dxa"/>
          </w:tcPr>
          <w:p w14:paraId="16010FAD" w14:textId="69900A37" w:rsidR="003C7D94" w:rsidRPr="00F231EF" w:rsidRDefault="008D7BA8" w:rsidP="003C7D9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Free Protein S</w:t>
            </w:r>
          </w:p>
        </w:tc>
      </w:tr>
      <w:tr w:rsidR="003C7D94" w:rsidRPr="00F231EF" w14:paraId="09716791" w14:textId="77777777" w:rsidTr="003C7D94">
        <w:tc>
          <w:tcPr>
            <w:tcW w:w="3005" w:type="dxa"/>
          </w:tcPr>
          <w:p w14:paraId="75AEF2F7" w14:textId="516FD732" w:rsidR="003C7D94" w:rsidRPr="00F231EF" w:rsidRDefault="008D7BA8" w:rsidP="003C7D9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Protein S activity</w:t>
            </w:r>
          </w:p>
        </w:tc>
        <w:tc>
          <w:tcPr>
            <w:tcW w:w="3005" w:type="dxa"/>
          </w:tcPr>
          <w:p w14:paraId="53ABE790" w14:textId="717AEA28" w:rsidR="003C7D94" w:rsidRPr="00F231EF" w:rsidRDefault="008D7BA8" w:rsidP="003C7D9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Protein C activity</w:t>
            </w:r>
          </w:p>
        </w:tc>
        <w:tc>
          <w:tcPr>
            <w:tcW w:w="3006" w:type="dxa"/>
          </w:tcPr>
          <w:p w14:paraId="04DF66A4" w14:textId="5E594F6A" w:rsidR="003C7D94" w:rsidRPr="00F231EF" w:rsidRDefault="008D7BA8" w:rsidP="003C7D9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Protein C Antigen</w:t>
            </w:r>
          </w:p>
        </w:tc>
      </w:tr>
      <w:tr w:rsidR="003C7D94" w:rsidRPr="00F231EF" w14:paraId="4D032D45" w14:textId="77777777" w:rsidTr="003C7D94">
        <w:tc>
          <w:tcPr>
            <w:tcW w:w="3005" w:type="dxa"/>
          </w:tcPr>
          <w:p w14:paraId="5E9ECBD0" w14:textId="48842D07" w:rsidR="003C7D94" w:rsidRPr="00F231EF" w:rsidRDefault="008D7BA8" w:rsidP="003C7D9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Activated protein C re</w:t>
            </w:r>
            <w:r w:rsidR="007F2C25"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s</w:t>
            </w: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istance</w:t>
            </w:r>
          </w:p>
        </w:tc>
        <w:tc>
          <w:tcPr>
            <w:tcW w:w="3005" w:type="dxa"/>
          </w:tcPr>
          <w:p w14:paraId="0CFDD5DD" w14:textId="77777777" w:rsidR="003C7D94" w:rsidRPr="00F231EF" w:rsidRDefault="003C7D94" w:rsidP="003C7D9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3006" w:type="dxa"/>
          </w:tcPr>
          <w:p w14:paraId="010236F6" w14:textId="68989162" w:rsidR="003C7D94" w:rsidRPr="00F231EF" w:rsidRDefault="008D7BA8" w:rsidP="003C7D94">
            <w:pPr>
              <w:spacing w:before="100" w:beforeAutospacing="1" w:after="100" w:afterAutospacing="1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Antithrombin antigen</w:t>
            </w:r>
          </w:p>
        </w:tc>
      </w:tr>
    </w:tbl>
    <w:p w14:paraId="6AD6CAE6" w14:textId="2E712842" w:rsidR="00233493" w:rsidRPr="00F231EF" w:rsidRDefault="00E75B68" w:rsidP="00BF5D70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n</w:t>
      </w:r>
      <w:r w:rsidR="00233493" w:rsidRPr="00F231EF">
        <w:rPr>
          <w:rFonts w:eastAsia="Times New Roman" w:cstheme="minorHAnsi"/>
          <w:sz w:val="22"/>
          <w:szCs w:val="22"/>
          <w:lang w:eastAsia="en-GB"/>
        </w:rPr>
        <w:t>ormal reference values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for the tests mentioned above</w:t>
      </w:r>
      <w:r w:rsidR="00233493" w:rsidRPr="00F231EF">
        <w:rPr>
          <w:rFonts w:eastAsia="Times New Roman" w:cstheme="minorHAnsi"/>
          <w:sz w:val="22"/>
          <w:szCs w:val="22"/>
          <w:lang w:eastAsia="en-GB"/>
        </w:rPr>
        <w:t xml:space="preserve"> and the significance of abnormal results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="00233493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26115EFD" w14:textId="77777777" w:rsidR="00E75B68" w:rsidRPr="00F231EF" w:rsidRDefault="00E75B68" w:rsidP="00E75B6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80D86DF" w14:textId="77777777" w:rsidR="00E75B68" w:rsidRPr="00F231EF" w:rsidRDefault="00E75B68" w:rsidP="00E75B6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EB2289F" w14:textId="77777777" w:rsidR="00E75B68" w:rsidRPr="00F231EF" w:rsidRDefault="00E75B68" w:rsidP="00E75B6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2B384F1" w14:textId="77777777" w:rsidR="00E75B68" w:rsidRPr="00F231EF" w:rsidRDefault="00E75B68" w:rsidP="00E75B6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BDDAA3F" w14:textId="77777777" w:rsidR="00E75B68" w:rsidRPr="00F231EF" w:rsidRDefault="00E75B68" w:rsidP="00E75B6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F038AA7" w14:textId="77777777" w:rsidR="00E75B68" w:rsidRPr="00F231EF" w:rsidRDefault="00E75B68" w:rsidP="00E75B6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8A00F4A" w14:textId="77777777" w:rsidR="00E75B68" w:rsidRPr="00F231EF" w:rsidRDefault="00E75B68" w:rsidP="00E75B6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5740D44" w14:textId="4C409286" w:rsidR="008449BF" w:rsidRDefault="008449BF" w:rsidP="00E75B6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44206C1" w14:textId="77777777" w:rsidR="004F2E5E" w:rsidRPr="00F231EF" w:rsidRDefault="004F2E5E" w:rsidP="00E75B68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6E257D5" w14:textId="77777777" w:rsidR="008763A5" w:rsidRDefault="008763A5" w:rsidP="00E75B6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</w:p>
    <w:p w14:paraId="7552E4E7" w14:textId="41A2A009" w:rsidR="00E75B68" w:rsidRPr="00F231EF" w:rsidRDefault="00E75B68" w:rsidP="00E75B6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7.7 Haemostasis abnormalities</w:t>
      </w:r>
    </w:p>
    <w:p w14:paraId="231B0E3B" w14:textId="38D70AE6" w:rsidR="00E75B68" w:rsidRPr="00F231EF" w:rsidRDefault="00E75B68" w:rsidP="00E75B6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7.7c Lupus anticoagulant</w:t>
      </w:r>
    </w:p>
    <w:p w14:paraId="6F6639B3" w14:textId="28A56900" w:rsidR="00B77CD1" w:rsidRPr="00B77CD1" w:rsidRDefault="00B77CD1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B77CD1">
        <w:rPr>
          <w:rFonts w:eastAsia="Times New Roman" w:cstheme="minorHAnsi"/>
          <w:sz w:val="22"/>
          <w:szCs w:val="22"/>
          <w:lang w:eastAsia="en-GB"/>
        </w:rPr>
        <w:t>What is meant by the term ‘lupus anticoagulant’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44925977" w14:textId="77777777" w:rsidR="00FF36D4" w:rsidRPr="00F231EF" w:rsidRDefault="00FF36D4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When would a lupus be indicated following initial coagulation screening results?</w:t>
      </w:r>
    </w:p>
    <w:p w14:paraId="4479D802" w14:textId="77777777" w:rsidR="00B77CD1" w:rsidRPr="00F231EF" w:rsidRDefault="00B77CD1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the </w:t>
      </w:r>
      <w:r w:rsidRPr="00B77CD1">
        <w:rPr>
          <w:rFonts w:eastAsia="Times New Roman" w:cstheme="minorHAnsi"/>
          <w:sz w:val="22"/>
          <w:szCs w:val="22"/>
          <w:lang w:eastAsia="en-GB"/>
        </w:rPr>
        <w:t xml:space="preserve">Principles and significance of the screening tests for coagulation and the potential influence of lupus anticoagulants on them. </w:t>
      </w:r>
    </w:p>
    <w:p w14:paraId="2FBA74E4" w14:textId="77777777" w:rsidR="00FE6628" w:rsidRPr="00F231EF" w:rsidRDefault="00B77CD1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</w:t>
      </w:r>
      <w:r w:rsidR="004F0783" w:rsidRPr="00F231EF">
        <w:rPr>
          <w:rFonts w:eastAsia="Times New Roman" w:cstheme="minorHAnsi"/>
          <w:sz w:val="22"/>
          <w:szCs w:val="22"/>
          <w:lang w:eastAsia="en-GB"/>
        </w:rPr>
        <w:t xml:space="preserve">are the </w:t>
      </w:r>
      <w:r w:rsidRPr="00F231EF">
        <w:rPr>
          <w:rFonts w:eastAsia="Times New Roman" w:cstheme="minorHAnsi"/>
          <w:sz w:val="22"/>
          <w:szCs w:val="22"/>
          <w:lang w:eastAsia="en-GB"/>
        </w:rPr>
        <w:t>e</w:t>
      </w:r>
      <w:r w:rsidRPr="00B77CD1">
        <w:rPr>
          <w:rFonts w:eastAsia="Times New Roman" w:cstheme="minorHAnsi"/>
          <w:sz w:val="22"/>
          <w:szCs w:val="22"/>
          <w:lang w:eastAsia="en-GB"/>
        </w:rPr>
        <w:t>ffect of lupus anticoagulants on clotting based tests</w:t>
      </w:r>
      <w:r w:rsidR="004F0783" w:rsidRPr="00F231EF">
        <w:rPr>
          <w:rFonts w:eastAsia="Times New Roman" w:cstheme="minorHAnsi"/>
          <w:sz w:val="22"/>
          <w:szCs w:val="22"/>
          <w:lang w:eastAsia="en-GB"/>
        </w:rPr>
        <w:t xml:space="preserve"> such as the </w:t>
      </w:r>
      <w:r w:rsidRPr="00B77CD1">
        <w:rPr>
          <w:rFonts w:eastAsia="Times New Roman" w:cstheme="minorHAnsi"/>
          <w:sz w:val="22"/>
          <w:szCs w:val="22"/>
          <w:lang w:eastAsia="en-GB"/>
        </w:rPr>
        <w:t>INR</w:t>
      </w:r>
      <w:r w:rsidR="004F0783" w:rsidRPr="00F231EF">
        <w:rPr>
          <w:rFonts w:eastAsia="Times New Roman" w:cstheme="minorHAnsi"/>
          <w:sz w:val="22"/>
          <w:szCs w:val="22"/>
          <w:lang w:eastAsia="en-GB"/>
        </w:rPr>
        <w:t xml:space="preserve"> and </w:t>
      </w:r>
      <w:r w:rsidRPr="00B77CD1">
        <w:rPr>
          <w:rFonts w:eastAsia="Times New Roman" w:cstheme="minorHAnsi"/>
          <w:sz w:val="22"/>
          <w:szCs w:val="22"/>
          <w:lang w:eastAsia="en-GB"/>
        </w:rPr>
        <w:t>one-stage factor assays</w:t>
      </w:r>
      <w:r w:rsidR="004F0783"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5A904C53" w14:textId="1D005333" w:rsidR="00FE6628" w:rsidRPr="00B77CD1" w:rsidRDefault="00FE6628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sz w:val="22"/>
          <w:szCs w:val="22"/>
        </w:rPr>
        <w:t>What relationship does Lupus anticoagulant have with antiphospholipid antibodies?</w:t>
      </w:r>
    </w:p>
    <w:p w14:paraId="432C3B64" w14:textId="3E2FA80A" w:rsidR="00F41921" w:rsidRPr="00F231EF" w:rsidRDefault="00F41921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is the method used for lupus anti coagulant investigation at North Tees?</w:t>
      </w:r>
    </w:p>
    <w:p w14:paraId="6EA2E1A7" w14:textId="1A0655FB" w:rsidR="00B77CD1" w:rsidRPr="00B77CD1" w:rsidRDefault="00812D88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</w:t>
      </w:r>
      <w:r w:rsidR="00B77CD1" w:rsidRPr="00B77CD1">
        <w:rPr>
          <w:rFonts w:eastAsia="Times New Roman" w:cstheme="minorHAnsi"/>
          <w:sz w:val="22"/>
          <w:szCs w:val="22"/>
          <w:lang w:eastAsia="en-GB"/>
        </w:rPr>
        <w:t>procedures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can be used to</w:t>
      </w:r>
      <w:r w:rsidR="00B77CD1" w:rsidRPr="00B77CD1">
        <w:rPr>
          <w:rFonts w:eastAsia="Times New Roman" w:cstheme="minorHAnsi"/>
          <w:sz w:val="22"/>
          <w:szCs w:val="22"/>
          <w:lang w:eastAsia="en-GB"/>
        </w:rPr>
        <w:t xml:space="preserve"> distinguishing lupus anticoagulants from other causes of elevated clotting times. </w:t>
      </w:r>
    </w:p>
    <w:p w14:paraId="79B7A78B" w14:textId="6611B02D" w:rsidR="00B77CD1" w:rsidRPr="00B77CD1" w:rsidRDefault="00812D88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Describe the </w:t>
      </w:r>
      <w:r w:rsidR="00B77CD1" w:rsidRPr="00B77CD1">
        <w:rPr>
          <w:rFonts w:eastAsia="Times New Roman" w:cstheme="minorHAnsi"/>
          <w:sz w:val="22"/>
          <w:szCs w:val="22"/>
          <w:lang w:eastAsia="en-GB"/>
        </w:rPr>
        <w:t>Pre-analytical variables that can affect results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of lupus testing and sample timing requirements.</w:t>
      </w:r>
    </w:p>
    <w:p w14:paraId="15A384A6" w14:textId="0CDDC251" w:rsidR="00B77CD1" w:rsidRPr="00B77CD1" w:rsidRDefault="00812D88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is the significance of an abnormal result (include normal ranges)?</w:t>
      </w:r>
      <w:r w:rsidR="00B77CD1" w:rsidRPr="00B77CD1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3D247F3D" w14:textId="48580E97" w:rsidR="00B77CD1" w:rsidRPr="00B77CD1" w:rsidRDefault="00812D88" w:rsidP="00BF5D70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internal quality control do we perform at North Tees and </w:t>
      </w:r>
      <w:r w:rsidR="006C183B" w:rsidRPr="00F231EF">
        <w:rPr>
          <w:rFonts w:eastAsia="Times New Roman" w:cstheme="minorHAnsi"/>
          <w:sz w:val="22"/>
          <w:szCs w:val="22"/>
          <w:lang w:eastAsia="en-GB"/>
        </w:rPr>
        <w:t>External quality assurance programmes do we participate in?</w:t>
      </w:r>
    </w:p>
    <w:p w14:paraId="5727226B" w14:textId="77777777" w:rsidR="00E75B68" w:rsidRPr="00F231EF" w:rsidRDefault="00E75B68" w:rsidP="00E75B6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33139071" w14:textId="77777777" w:rsidR="00B435C7" w:rsidRPr="00F231EF" w:rsidRDefault="00B435C7" w:rsidP="00B435C7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95C7494" w14:textId="6092B3A2" w:rsidR="00F4147D" w:rsidRPr="00706D13" w:rsidRDefault="00F4147D" w:rsidP="00F4147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729F363E" w14:textId="5E8BE6D4" w:rsidR="002D73A0" w:rsidRPr="00F231EF" w:rsidRDefault="002D73A0" w:rsidP="002D73A0">
      <w:pPr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38234535" w14:textId="3C22D533" w:rsidR="00834971" w:rsidRPr="00F231EF" w:rsidRDefault="00834971" w:rsidP="002D73A0">
      <w:pPr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1F59E24A" w14:textId="564B05C7" w:rsidR="00834971" w:rsidRPr="00F231EF" w:rsidRDefault="00834971" w:rsidP="002D73A0">
      <w:pPr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1729756B" w14:textId="2C8A4058" w:rsidR="00834971" w:rsidRPr="00F231EF" w:rsidRDefault="00834971" w:rsidP="002D73A0">
      <w:pPr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4ED34BD5" w14:textId="1B10F862" w:rsidR="00834971" w:rsidRPr="00F231EF" w:rsidRDefault="00834971" w:rsidP="002D73A0">
      <w:pPr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75157E72" w14:textId="54A0DA1E" w:rsidR="00834971" w:rsidRPr="00F231EF" w:rsidRDefault="00834971" w:rsidP="002D73A0">
      <w:pPr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39DC90BC" w14:textId="5DA93BFC" w:rsidR="00834971" w:rsidRPr="00F231EF" w:rsidRDefault="00834971" w:rsidP="002D73A0">
      <w:pPr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1996EB85" w14:textId="5A73288B" w:rsidR="00834971" w:rsidRDefault="00834971" w:rsidP="002D73A0">
      <w:pPr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0EE730F2" w14:textId="77777777" w:rsidR="004F2E5E" w:rsidRPr="00F231EF" w:rsidRDefault="004F2E5E" w:rsidP="002D73A0">
      <w:pPr>
        <w:jc w:val="both"/>
        <w:rPr>
          <w:rFonts w:cstheme="minorHAnsi"/>
          <w:b/>
          <w:bCs/>
          <w:sz w:val="22"/>
          <w:szCs w:val="22"/>
          <w:u w:val="single"/>
        </w:rPr>
      </w:pPr>
    </w:p>
    <w:p w14:paraId="46E6DA66" w14:textId="77777777" w:rsidR="00B7650D" w:rsidRDefault="00B7650D" w:rsidP="00B7650D">
      <w:pPr>
        <w:rPr>
          <w:rFonts w:cstheme="minorHAnsi"/>
          <w:b/>
          <w:bCs/>
          <w:sz w:val="22"/>
          <w:szCs w:val="22"/>
          <w:u w:val="single"/>
        </w:rPr>
      </w:pPr>
    </w:p>
    <w:p w14:paraId="6DFF5BC4" w14:textId="15B47485" w:rsidR="00834971" w:rsidRPr="00F231EF" w:rsidRDefault="00834971" w:rsidP="00B7650D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Section 8.1 Patient and Donor ABO/D Typing and Antibody Screening</w:t>
      </w:r>
    </w:p>
    <w:p w14:paraId="20C8D74B" w14:textId="091EE24F" w:rsidR="00834971" w:rsidRPr="00F231EF" w:rsidRDefault="00834971" w:rsidP="00834971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t>8.1a Routine ABO/D typing and antibody screening</w:t>
      </w:r>
    </w:p>
    <w:p w14:paraId="18A8AF83" w14:textId="77777777" w:rsidR="00344F09" w:rsidRPr="00F231EF" w:rsidRDefault="00344F09" w:rsidP="00BF5D70">
      <w:pPr>
        <w:pStyle w:val="NormalWeb"/>
        <w:numPr>
          <w:ilvl w:val="0"/>
          <w:numId w:val="25"/>
        </w:num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“The </w:t>
      </w:r>
      <w:r w:rsidRPr="00F231EF">
        <w:rPr>
          <w:rFonts w:asciiTheme="minorHAnsi" w:hAnsiTheme="minorHAnsi" w:cstheme="minorHAnsi"/>
          <w:sz w:val="22"/>
          <w:szCs w:val="22"/>
          <w:lang w:val="en"/>
        </w:rPr>
        <w:t>ABO antibodies are of major clinical significance in transfusion medicine for two reasons: they are naturally occurring and are found universally, and, they are highly reactive”.</w:t>
      </w:r>
    </w:p>
    <w:p w14:paraId="17DC32BD" w14:textId="77777777" w:rsidR="00002E5B" w:rsidRPr="00F231EF" w:rsidRDefault="00002E5B" w:rsidP="00BF5D70">
      <w:pPr>
        <w:pStyle w:val="NormalWeb"/>
        <w:numPr>
          <w:ilvl w:val="2"/>
          <w:numId w:val="22"/>
        </w:num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Discuss the ABO blood group system</w:t>
      </w:r>
    </w:p>
    <w:p w14:paraId="4C36F7E4" w14:textId="2C641DE9" w:rsidR="00344F09" w:rsidRPr="00F231EF" w:rsidRDefault="00344F09" w:rsidP="00BF5D70">
      <w:pPr>
        <w:pStyle w:val="NormalWeb"/>
        <w:numPr>
          <w:ilvl w:val="2"/>
          <w:numId w:val="22"/>
        </w:num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Why are these antibodies termed naturally occurring?</w:t>
      </w:r>
    </w:p>
    <w:p w14:paraId="504DEC4E" w14:textId="77777777" w:rsidR="00344F09" w:rsidRPr="00F231EF" w:rsidRDefault="00344F09" w:rsidP="00BF5D70">
      <w:pPr>
        <w:pStyle w:val="NormalWeb"/>
        <w:numPr>
          <w:ilvl w:val="2"/>
          <w:numId w:val="22"/>
        </w:num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What Ig class of antibodies make up the ABO system?</w:t>
      </w:r>
    </w:p>
    <w:p w14:paraId="7FDA4549" w14:textId="77777777" w:rsidR="00344F09" w:rsidRPr="00F231EF" w:rsidRDefault="00344F09" w:rsidP="00BF5D70">
      <w:pPr>
        <w:pStyle w:val="NormalWeb"/>
        <w:numPr>
          <w:ilvl w:val="2"/>
          <w:numId w:val="22"/>
        </w:num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Why are these antibodies found almost universally?</w:t>
      </w:r>
    </w:p>
    <w:p w14:paraId="6F4EEC4B" w14:textId="027363AC" w:rsidR="00344F09" w:rsidRPr="00F231EF" w:rsidRDefault="00344F09" w:rsidP="00BF5D70">
      <w:pPr>
        <w:pStyle w:val="NormalWeb"/>
        <w:numPr>
          <w:ilvl w:val="2"/>
          <w:numId w:val="22"/>
        </w:num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 xml:space="preserve">Why is (using for the reasons answered above) the ABO blood group system then the most clinically significant? </w:t>
      </w:r>
    </w:p>
    <w:p w14:paraId="506086B2" w14:textId="1FAC0F82" w:rsidR="00344F09" w:rsidRPr="00F231EF" w:rsidRDefault="00344F09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Describe the Rh blood group system and include the following:</w:t>
      </w:r>
    </w:p>
    <w:p w14:paraId="2B9E723C" w14:textId="64635199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% of Rh D positive and Rh D negative in the UK</w:t>
      </w:r>
    </w:p>
    <w:p w14:paraId="782B4584" w14:textId="77777777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Why is it deemed the second most important blood group system clinically?</w:t>
      </w:r>
    </w:p>
    <w:p w14:paraId="79AEC466" w14:textId="0765B87D" w:rsidR="00344F09" w:rsidRPr="00F231EF" w:rsidRDefault="00344F09" w:rsidP="00BF5D70">
      <w:pPr>
        <w:pStyle w:val="ListParagraph"/>
        <w:numPr>
          <w:ilvl w:val="2"/>
          <w:numId w:val="22"/>
        </w:numPr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How an individual may acquire / produce Rh D antibodies</w:t>
      </w:r>
    </w:p>
    <w:p w14:paraId="777B21A2" w14:textId="77777777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What are the main antigens that comprise the Rh system?</w:t>
      </w:r>
    </w:p>
    <w:p w14:paraId="084927BB" w14:textId="77777777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How these antigens differ from those found in the ABO blood group system.</w:t>
      </w:r>
    </w:p>
    <w:p w14:paraId="6A1F8DB4" w14:textId="348FB028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How these antibodies (when produced) differ from those found in the ABO blood group system?</w:t>
      </w:r>
    </w:p>
    <w:p w14:paraId="1FC35C48" w14:textId="39D2A049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What is meant by “weak D” and “partial D”</w:t>
      </w:r>
    </w:p>
    <w:p w14:paraId="605BE3B0" w14:textId="7C1A32CB" w:rsidR="00CD0634" w:rsidRPr="00F231EF" w:rsidRDefault="00CD0634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Why are two clones of anti-D reagents used in transfusion department?</w:t>
      </w:r>
    </w:p>
    <w:p w14:paraId="141B90B5" w14:textId="46A47FDC" w:rsidR="00CD0634" w:rsidRPr="00F231EF" w:rsidRDefault="00CD0634" w:rsidP="00BF5D70">
      <w:pPr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Why should enzyme treated cell results be interpreted with caution? What are the advantages of using this method?</w:t>
      </w:r>
    </w:p>
    <w:p w14:paraId="6CCD21F4" w14:textId="61D5D8B7" w:rsidR="00002E5B" w:rsidRPr="00F231EF" w:rsidRDefault="00002E5B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 xml:space="preserve">Discuss other clinically relevant blood group systems and their implications on transfusion </w:t>
      </w:r>
    </w:p>
    <w:p w14:paraId="6374F099" w14:textId="2F06B626" w:rsidR="00834971" w:rsidRPr="00F231EF" w:rsidRDefault="00344F09" w:rsidP="00BF5D7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The image below shows an overview of the </w:t>
      </w:r>
      <w:r w:rsidR="00834971" w:rsidRPr="00834971">
        <w:rPr>
          <w:rFonts w:eastAsia="Times New Roman" w:cstheme="minorHAnsi"/>
          <w:sz w:val="22"/>
          <w:szCs w:val="22"/>
          <w:lang w:eastAsia="en-GB"/>
        </w:rPr>
        <w:t>indirect antiglobulin test (IAT),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describe the image;</w:t>
      </w:r>
    </w:p>
    <w:p w14:paraId="58CB9E1C" w14:textId="2F868CCC" w:rsidR="00344F09" w:rsidRPr="00F231EF" w:rsidRDefault="004F2E5E" w:rsidP="00344F09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664384" behindDoc="1" locked="0" layoutInCell="1" allowOverlap="1" wp14:anchorId="779EFD85" wp14:editId="2AF21D11">
            <wp:simplePos x="0" y="0"/>
            <wp:positionH relativeFrom="column">
              <wp:posOffset>228601</wp:posOffset>
            </wp:positionH>
            <wp:positionV relativeFrom="paragraph">
              <wp:posOffset>30481</wp:posOffset>
            </wp:positionV>
            <wp:extent cx="4914900" cy="2190750"/>
            <wp:effectExtent l="0" t="0" r="0" b="0"/>
            <wp:wrapNone/>
            <wp:docPr id="38" name="Picture 2" descr="http://www.microbiologyinfo.com/wp-content/uploads/2015/06/Indirect-Coombs-Test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robiologyinfo.com/wp-content/uploads/2015/06/Indirect-Coombs-Test1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51138" w14:textId="77777777" w:rsidR="00344F09" w:rsidRPr="00F231EF" w:rsidRDefault="00344F09" w:rsidP="00344F09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4BAFDCC" w14:textId="5EE04D75" w:rsidR="00002E5B" w:rsidRPr="00F231EF" w:rsidRDefault="00002E5B" w:rsidP="00344F09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F84C0E3" w14:textId="77777777" w:rsidR="00CD0634" w:rsidRPr="00F231EF" w:rsidRDefault="00CD0634" w:rsidP="00CD0634">
      <w:pPr>
        <w:pStyle w:val="ListParagraph"/>
        <w:jc w:val="both"/>
        <w:rPr>
          <w:rFonts w:cstheme="minorHAnsi"/>
          <w:sz w:val="22"/>
          <w:szCs w:val="22"/>
        </w:rPr>
      </w:pPr>
    </w:p>
    <w:p w14:paraId="4C183D9E" w14:textId="77777777" w:rsidR="005039F1" w:rsidRPr="00F231EF" w:rsidRDefault="005039F1" w:rsidP="005039F1">
      <w:pPr>
        <w:pStyle w:val="ListParagraph"/>
        <w:jc w:val="both"/>
        <w:rPr>
          <w:rFonts w:cstheme="minorHAnsi"/>
          <w:sz w:val="22"/>
          <w:szCs w:val="22"/>
        </w:rPr>
      </w:pPr>
    </w:p>
    <w:p w14:paraId="3A7B0727" w14:textId="7A7DEDC9" w:rsidR="00002E5B" w:rsidRPr="00F231EF" w:rsidRDefault="00002E5B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lastRenderedPageBreak/>
        <w:t>What is the different between the IAT and DAT assay?</w:t>
      </w:r>
    </w:p>
    <w:p w14:paraId="1079818F" w14:textId="3CD46031" w:rsidR="00344F09" w:rsidRPr="00F231EF" w:rsidRDefault="00344F09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Describe how the following factors can affect antigen – antibody reactions (in context of blood grouping / antibody screening):</w:t>
      </w:r>
    </w:p>
    <w:p w14:paraId="4417CEF2" w14:textId="4B552E1C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Temperature</w:t>
      </w:r>
    </w:p>
    <w:p w14:paraId="2BDC3FF6" w14:textId="77777777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pH</w:t>
      </w:r>
    </w:p>
    <w:p w14:paraId="1C29E5DA" w14:textId="77777777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Ionic strength</w:t>
      </w:r>
    </w:p>
    <w:p w14:paraId="7BA6AFF0" w14:textId="77777777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Enzyme treatment</w:t>
      </w:r>
    </w:p>
    <w:p w14:paraId="2C195859" w14:textId="77777777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Potentiators (e.g. proteolytic enzymes)</w:t>
      </w:r>
    </w:p>
    <w:p w14:paraId="0D62B9B9" w14:textId="77777777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Antibody / antigen concentration</w:t>
      </w:r>
    </w:p>
    <w:p w14:paraId="53891AF4" w14:textId="77777777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Antigen Zygosity</w:t>
      </w:r>
    </w:p>
    <w:p w14:paraId="62705FED" w14:textId="79F1FD23" w:rsidR="00344F09" w:rsidRPr="00F231EF" w:rsidRDefault="00344F09" w:rsidP="00BF5D70">
      <w:pPr>
        <w:pStyle w:val="ListParagraph"/>
        <w:numPr>
          <w:ilvl w:val="2"/>
          <w:numId w:val="22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Length of incubation</w:t>
      </w:r>
    </w:p>
    <w:p w14:paraId="68B7F70B" w14:textId="4BC95025" w:rsidR="00834971" w:rsidRPr="00F231EF" w:rsidRDefault="00834971" w:rsidP="00BF5D7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in detail the p</w:t>
      </w:r>
      <w:r w:rsidRPr="00834971">
        <w:rPr>
          <w:rFonts w:eastAsia="Times New Roman" w:cstheme="minorHAnsi"/>
          <w:sz w:val="22"/>
          <w:szCs w:val="22"/>
          <w:lang w:eastAsia="en-GB"/>
        </w:rPr>
        <w:t>rinciples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and appropriate use</w:t>
      </w:r>
      <w:r w:rsidRPr="00834971">
        <w:rPr>
          <w:rFonts w:eastAsia="Times New Roman" w:cstheme="minorHAnsi"/>
          <w:sz w:val="22"/>
          <w:szCs w:val="22"/>
          <w:lang w:eastAsia="en-GB"/>
        </w:rPr>
        <w:t xml:space="preserve"> of serological tests used in manual and automated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834971">
        <w:rPr>
          <w:rFonts w:eastAsia="Times New Roman" w:cstheme="minorHAnsi"/>
          <w:sz w:val="22"/>
          <w:szCs w:val="22"/>
          <w:lang w:eastAsia="en-GB"/>
        </w:rPr>
        <w:t>blood grouping and antibody screening</w:t>
      </w:r>
      <w:r w:rsidRPr="00F231EF">
        <w:rPr>
          <w:rFonts w:eastAsia="Times New Roman" w:cstheme="minorHAnsi"/>
          <w:sz w:val="22"/>
          <w:szCs w:val="22"/>
          <w:lang w:eastAsia="en-GB"/>
        </w:rPr>
        <w:t>.</w:t>
      </w:r>
    </w:p>
    <w:p w14:paraId="1FBCEAC0" w14:textId="3BA21446" w:rsidR="00834971" w:rsidRPr="00834971" w:rsidRDefault="00834971" w:rsidP="00BF5D7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How is </w:t>
      </w:r>
      <w:r w:rsidRPr="00834971">
        <w:rPr>
          <w:rFonts w:eastAsia="Times New Roman" w:cstheme="minorHAnsi"/>
          <w:sz w:val="22"/>
          <w:szCs w:val="22"/>
          <w:lang w:eastAsia="en-GB"/>
        </w:rPr>
        <w:t>Increased security afforded by the electronic transfer of ABO/D and antibody screening results from automation to the LIMS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Pr="00834971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7540AE7F" w14:textId="1E483240" w:rsidR="00834971" w:rsidRPr="00F231EF" w:rsidRDefault="00344F09" w:rsidP="00BF5D7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List the s</w:t>
      </w:r>
      <w:r w:rsidR="00834971" w:rsidRPr="00834971">
        <w:rPr>
          <w:rFonts w:eastAsia="Times New Roman" w:cstheme="minorHAnsi"/>
          <w:sz w:val="22"/>
          <w:szCs w:val="22"/>
          <w:lang w:eastAsia="en-GB"/>
        </w:rPr>
        <w:t>pecifications of reagents for patient blood grouping and antibody screening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include t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he rationale behind their selectio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n and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 xml:space="preserve">controls required depending on the testing system and methods used. </w:t>
      </w:r>
    </w:p>
    <w:p w14:paraId="3A827586" w14:textId="6CA9304F" w:rsidR="00834971" w:rsidRPr="00834971" w:rsidRDefault="00344F09" w:rsidP="00BF5D7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how the v</w:t>
      </w:r>
      <w:r w:rsidR="00834971" w:rsidRPr="00834971">
        <w:rPr>
          <w:rFonts w:eastAsia="Times New Roman" w:cstheme="minorHAnsi"/>
          <w:sz w:val="22"/>
          <w:szCs w:val="22"/>
          <w:lang w:eastAsia="en-GB"/>
        </w:rPr>
        <w:t>alidation of reagents prior to use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is performed at North Tees</w:t>
      </w:r>
      <w:r w:rsidR="00002E5B" w:rsidRPr="00F231EF">
        <w:rPr>
          <w:rFonts w:eastAsia="Times New Roman" w:cstheme="minorHAnsi"/>
          <w:sz w:val="22"/>
          <w:szCs w:val="22"/>
          <w:lang w:eastAsia="en-GB"/>
        </w:rPr>
        <w:t xml:space="preserve"> and detail w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hat actions would you </w:t>
      </w:r>
      <w:r w:rsidR="00834971" w:rsidRPr="00834971">
        <w:rPr>
          <w:rFonts w:eastAsia="Times New Roman" w:cstheme="minorHAnsi"/>
          <w:sz w:val="22"/>
          <w:szCs w:val="22"/>
          <w:lang w:eastAsia="en-GB"/>
        </w:rPr>
        <w:t>take in any cases where validation fails</w:t>
      </w:r>
    </w:p>
    <w:p w14:paraId="50AA9BE2" w14:textId="77777777" w:rsidR="00344F09" w:rsidRPr="00F231EF" w:rsidRDefault="00344F09" w:rsidP="00BF5D7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m</w:t>
      </w:r>
      <w:r w:rsidR="00834971" w:rsidRPr="00834971">
        <w:rPr>
          <w:rFonts w:eastAsia="Times New Roman" w:cstheme="minorHAnsi"/>
          <w:sz w:val="22"/>
          <w:szCs w:val="22"/>
          <w:lang w:eastAsia="en-GB"/>
        </w:rPr>
        <w:t>inimum specifications for blood grouping in</w:t>
      </w:r>
      <w:r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1CE8BE4F" w14:textId="6487B176" w:rsidR="00344F09" w:rsidRPr="00F231EF" w:rsidRDefault="00344F09" w:rsidP="00BF5D70">
      <w:pPr>
        <w:pStyle w:val="ListParagraph"/>
        <w:numPr>
          <w:ilvl w:val="2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E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mergency situations</w:t>
      </w:r>
    </w:p>
    <w:p w14:paraId="6229564B" w14:textId="51865E0A" w:rsidR="00834971" w:rsidRPr="00F231EF" w:rsidRDefault="00344F09" w:rsidP="00BF5D70">
      <w:pPr>
        <w:pStyle w:val="ListParagraph"/>
        <w:numPr>
          <w:ilvl w:val="2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efore the issue of group compatible blood</w:t>
      </w:r>
    </w:p>
    <w:p w14:paraId="1BDA5B62" w14:textId="77777777" w:rsidR="00587B1E" w:rsidRPr="00F231EF" w:rsidRDefault="00002E5B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When would a manual tube group be performed at North Tees hospital</w:t>
      </w:r>
      <w:r w:rsidR="00587B1E" w:rsidRPr="00F231EF">
        <w:rPr>
          <w:rFonts w:cstheme="minorHAnsi"/>
          <w:sz w:val="22"/>
          <w:szCs w:val="22"/>
        </w:rPr>
        <w:t>?</w:t>
      </w:r>
    </w:p>
    <w:p w14:paraId="75E3D261" w14:textId="77777777" w:rsidR="00587B1E" w:rsidRPr="00F231EF" w:rsidRDefault="00002E5B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</w:t>
      </w:r>
      <w:r w:rsidR="00344F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relevance</w:t>
      </w:r>
      <w:r w:rsidR="00344F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of</w:t>
      </w:r>
      <w:r w:rsidR="00344F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erroneous</w:t>
      </w:r>
      <w:r w:rsidR="00344F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and</w:t>
      </w:r>
      <w:r w:rsidR="00344F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anomalous</w:t>
      </w:r>
      <w:r w:rsidR="00344F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results</w:t>
      </w:r>
      <w:r w:rsidR="00344F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of</w:t>
      </w:r>
      <w:r w:rsidR="00344F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patient</w:t>
      </w:r>
      <w:r w:rsidR="00344F0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testing</w:t>
      </w:r>
    </w:p>
    <w:p w14:paraId="5EB18960" w14:textId="77777777" w:rsidR="00587B1E" w:rsidRPr="00F231EF" w:rsidRDefault="00002E5B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Internal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quality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control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schedules are in place at North tees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and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what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external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quality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>assessment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schemes do we participate in?</w:t>
      </w:r>
      <w:r w:rsidR="00834971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66E08C20" w14:textId="77777777" w:rsidR="00587B1E" w:rsidRPr="00F231EF" w:rsidRDefault="00002E5B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List the SOP’s that are relevant to blood group and antibody screening</w:t>
      </w:r>
    </w:p>
    <w:p w14:paraId="642716FA" w14:textId="45B90ACF" w:rsidR="00CD0634" w:rsidRPr="00F231EF" w:rsidRDefault="00CD0634" w:rsidP="00BF5D70">
      <w:pPr>
        <w:pStyle w:val="ListParagraph"/>
        <w:numPr>
          <w:ilvl w:val="0"/>
          <w:numId w:val="25"/>
        </w:numPr>
        <w:jc w:val="both"/>
        <w:rPr>
          <w:rFonts w:cstheme="minorHAnsi"/>
          <w:sz w:val="22"/>
          <w:szCs w:val="22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national guidelines relating to blood group and antibody screening?</w:t>
      </w:r>
    </w:p>
    <w:p w14:paraId="20E384C7" w14:textId="536995B7" w:rsidR="00CD0634" w:rsidRPr="00F231EF" w:rsidRDefault="00CD0634" w:rsidP="00CD0634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69DDCB6" w14:textId="37A20874" w:rsidR="008763A5" w:rsidRDefault="008763A5" w:rsidP="00CD0634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E2B0ABA" w14:textId="77777777" w:rsidR="004F2E5E" w:rsidRDefault="004F2E5E" w:rsidP="00CD0634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0257831" w14:textId="77777777" w:rsidR="00B7650D" w:rsidRDefault="00B7650D" w:rsidP="00CD0634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21F7D0E7" w14:textId="77777777" w:rsidR="00B7650D" w:rsidRDefault="00B7650D" w:rsidP="00CD0634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057F2836" w14:textId="1880D854" w:rsidR="00CD0634" w:rsidRPr="00F231EF" w:rsidRDefault="00CD0634" w:rsidP="00CD0634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F231EF">
        <w:rPr>
          <w:rFonts w:cstheme="minorHAnsi"/>
          <w:b/>
          <w:bCs/>
          <w:sz w:val="22"/>
          <w:szCs w:val="22"/>
          <w:u w:val="single"/>
        </w:rPr>
        <w:lastRenderedPageBreak/>
        <w:t>Section 8.1 Patient and Donor ABO/D Typing and Antibody Screening</w:t>
      </w:r>
    </w:p>
    <w:p w14:paraId="052BD7B1" w14:textId="5E3E9577" w:rsidR="00CD0634" w:rsidRPr="00F231EF" w:rsidRDefault="00CD0634" w:rsidP="00CD063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8.1b Investigation of ABO and RhD anomalies</w:t>
      </w:r>
    </w:p>
    <w:p w14:paraId="53E2DFA2" w14:textId="77777777" w:rsidR="002070C9" w:rsidRPr="00F231EF" w:rsidRDefault="002070C9" w:rsidP="00BF5D70">
      <w:pPr>
        <w:numPr>
          <w:ilvl w:val="0"/>
          <w:numId w:val="26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c</w:t>
      </w:r>
      <w:r w:rsidRPr="002070C9">
        <w:rPr>
          <w:rFonts w:eastAsia="Times New Roman" w:cstheme="minorHAnsi"/>
          <w:sz w:val="22"/>
          <w:szCs w:val="22"/>
          <w:lang w:eastAsia="en-GB"/>
        </w:rPr>
        <w:t>linical and laboratory factors that may</w:t>
      </w:r>
      <w:r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7564CEE4" w14:textId="45C5C1F7" w:rsidR="002070C9" w:rsidRPr="00F231EF" w:rsidRDefault="002070C9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Affect results of ABO/D typing </w:t>
      </w:r>
    </w:p>
    <w:p w14:paraId="59C18888" w14:textId="5F665F59" w:rsidR="002070C9" w:rsidRPr="00F231EF" w:rsidRDefault="002070C9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lead to anomalous results of ABO/D typing. </w:t>
      </w:r>
    </w:p>
    <w:p w14:paraId="2316AA08" w14:textId="34D7F573" w:rsidR="002070C9" w:rsidRPr="00F231EF" w:rsidRDefault="002070C9" w:rsidP="00BF5D70">
      <w:pPr>
        <w:numPr>
          <w:ilvl w:val="0"/>
          <w:numId w:val="26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p</w:t>
      </w:r>
      <w:r w:rsidRPr="002070C9">
        <w:rPr>
          <w:rFonts w:eastAsia="Times New Roman" w:cstheme="minorHAnsi"/>
          <w:sz w:val="22"/>
          <w:szCs w:val="22"/>
          <w:lang w:eastAsia="en-GB"/>
        </w:rPr>
        <w:t>rinciple and practice of investigating blood group anomalies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in general and how they differ</w:t>
      </w:r>
      <w:r w:rsidRPr="002070C9">
        <w:rPr>
          <w:rFonts w:eastAsia="Times New Roman" w:cstheme="minorHAnsi"/>
          <w:sz w:val="22"/>
          <w:szCs w:val="22"/>
          <w:lang w:eastAsia="en-GB"/>
        </w:rPr>
        <w:t xml:space="preserve"> in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the following </w:t>
      </w:r>
      <w:r w:rsidRPr="002070C9">
        <w:rPr>
          <w:rFonts w:eastAsia="Times New Roman" w:cstheme="minorHAnsi"/>
          <w:sz w:val="22"/>
          <w:szCs w:val="22"/>
          <w:lang w:eastAsia="en-GB"/>
        </w:rPr>
        <w:t>patient groups</w:t>
      </w:r>
      <w:r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6F4A1CD1" w14:textId="13F290B7" w:rsidR="002070C9" w:rsidRPr="00F231EF" w:rsidRDefault="002070C9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Paediatric</w:t>
      </w:r>
    </w:p>
    <w:p w14:paraId="13444902" w14:textId="229678CB" w:rsidR="002070C9" w:rsidRPr="00F231EF" w:rsidRDefault="002070C9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Elderly</w:t>
      </w:r>
    </w:p>
    <w:p w14:paraId="37AB1508" w14:textId="45778C8E" w:rsidR="002070C9" w:rsidRPr="00F231EF" w:rsidRDefault="002070C9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Immunosuppressed </w:t>
      </w:r>
    </w:p>
    <w:p w14:paraId="35337ACD" w14:textId="474CA888" w:rsidR="002070C9" w:rsidRPr="002070C9" w:rsidRDefault="002070C9" w:rsidP="00BF5D70">
      <w:pPr>
        <w:numPr>
          <w:ilvl w:val="0"/>
          <w:numId w:val="26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</w:t>
      </w:r>
      <w:r w:rsidR="00B6445F" w:rsidRPr="00F231EF">
        <w:rPr>
          <w:rFonts w:eastAsia="Times New Roman" w:cstheme="minorHAnsi"/>
          <w:sz w:val="22"/>
          <w:szCs w:val="22"/>
          <w:lang w:eastAsia="en-GB"/>
        </w:rPr>
        <w:t>a</w:t>
      </w:r>
      <w:r w:rsidRPr="00F231EF">
        <w:rPr>
          <w:rFonts w:eastAsia="Times New Roman" w:cstheme="minorHAnsi"/>
          <w:sz w:val="22"/>
          <w:szCs w:val="22"/>
          <w:lang w:eastAsia="en-GB"/>
        </w:rPr>
        <w:t>t are the p</w:t>
      </w:r>
      <w:r w:rsidRPr="002070C9">
        <w:rPr>
          <w:rFonts w:eastAsia="Times New Roman" w:cstheme="minorHAnsi"/>
          <w:sz w:val="22"/>
          <w:szCs w:val="22"/>
          <w:lang w:eastAsia="en-GB"/>
        </w:rPr>
        <w:t xml:space="preserve">rinciples and practice of investigating blood group anomalies in various clinical and technical scenarios, including: </w:t>
      </w:r>
    </w:p>
    <w:p w14:paraId="45496CB7" w14:textId="77777777" w:rsidR="002070C9" w:rsidRPr="00F231EF" w:rsidRDefault="002070C9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Hemopoietic stem cell transplantation </w:t>
      </w:r>
    </w:p>
    <w:p w14:paraId="5FD97B42" w14:textId="77777777" w:rsidR="002070C9" w:rsidRPr="00F231EF" w:rsidRDefault="002070C9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Presence of cold agglutinins </w:t>
      </w:r>
    </w:p>
    <w:p w14:paraId="62979D84" w14:textId="77777777" w:rsidR="002070C9" w:rsidRPr="00F231EF" w:rsidRDefault="002070C9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Transfusion reactions </w:t>
      </w:r>
    </w:p>
    <w:p w14:paraId="1C73E9CB" w14:textId="398FF430" w:rsidR="002070C9" w:rsidRPr="00F231EF" w:rsidRDefault="002070C9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Potential ‘wrong blood in tube’ </w:t>
      </w:r>
    </w:p>
    <w:p w14:paraId="25DCC220" w14:textId="0906F4C8" w:rsidR="002070C9" w:rsidRPr="00F231EF" w:rsidRDefault="00F13728" w:rsidP="00BF5D70">
      <w:pPr>
        <w:numPr>
          <w:ilvl w:val="0"/>
          <w:numId w:val="26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</w:t>
      </w:r>
      <w:r w:rsidR="002070C9" w:rsidRPr="002070C9">
        <w:rPr>
          <w:rFonts w:eastAsia="Times New Roman" w:cstheme="minorHAnsi"/>
          <w:sz w:val="22"/>
          <w:szCs w:val="22"/>
          <w:lang w:eastAsia="en-GB"/>
        </w:rPr>
        <w:t xml:space="preserve">he scientific basis and significance of ABO subgroups and weak/partial D types in patients. </w:t>
      </w:r>
    </w:p>
    <w:p w14:paraId="3933EF92" w14:textId="63336F96" w:rsidR="007D3A4D" w:rsidRPr="002070C9" w:rsidRDefault="007D3A4D" w:rsidP="00BF5D70">
      <w:pPr>
        <w:numPr>
          <w:ilvl w:val="0"/>
          <w:numId w:val="26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When would </w:t>
      </w:r>
      <w:r w:rsidR="00B6445F" w:rsidRPr="00F231EF">
        <w:rPr>
          <w:rFonts w:eastAsia="Times New Roman" w:cstheme="minorHAnsi"/>
          <w:sz w:val="22"/>
          <w:szCs w:val="22"/>
          <w:lang w:eastAsia="en-GB"/>
        </w:rPr>
        <w:t>weak/partial D be sent for further testing and why?</w:t>
      </w:r>
    </w:p>
    <w:p w14:paraId="4887392D" w14:textId="77777777" w:rsidR="00F11CF6" w:rsidRPr="00F231EF" w:rsidRDefault="00F11CF6" w:rsidP="00BF5D70">
      <w:pPr>
        <w:numPr>
          <w:ilvl w:val="0"/>
          <w:numId w:val="26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Briefly explain the l</w:t>
      </w:r>
      <w:r w:rsidR="002070C9" w:rsidRPr="002070C9">
        <w:rPr>
          <w:rFonts w:eastAsia="Times New Roman" w:cstheme="minorHAnsi"/>
          <w:sz w:val="22"/>
          <w:szCs w:val="22"/>
          <w:lang w:eastAsia="en-GB"/>
        </w:rPr>
        <w:t xml:space="preserve">imitations of testing when using rare antisera. </w:t>
      </w:r>
    </w:p>
    <w:p w14:paraId="176BD30A" w14:textId="1E26B67A" w:rsidR="002070C9" w:rsidRPr="002070C9" w:rsidRDefault="002070C9" w:rsidP="00BF5D70">
      <w:pPr>
        <w:numPr>
          <w:ilvl w:val="0"/>
          <w:numId w:val="26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2070C9">
        <w:rPr>
          <w:rFonts w:eastAsia="Times New Roman" w:cstheme="minorHAnsi"/>
          <w:sz w:val="22"/>
          <w:szCs w:val="22"/>
          <w:lang w:eastAsia="en-GB"/>
        </w:rPr>
        <w:t xml:space="preserve">How </w:t>
      </w:r>
      <w:r w:rsidR="00866DC9" w:rsidRPr="00F231EF">
        <w:rPr>
          <w:rFonts w:eastAsia="Times New Roman" w:cstheme="minorHAnsi"/>
          <w:sz w:val="22"/>
          <w:szCs w:val="22"/>
          <w:lang w:eastAsia="en-GB"/>
        </w:rPr>
        <w:t>do</w:t>
      </w:r>
      <w:r w:rsidRPr="002070C9">
        <w:rPr>
          <w:rFonts w:eastAsia="Times New Roman" w:cstheme="minorHAnsi"/>
          <w:sz w:val="22"/>
          <w:szCs w:val="22"/>
          <w:lang w:eastAsia="en-GB"/>
        </w:rPr>
        <w:t xml:space="preserve"> anomalous grouping results</w:t>
      </w:r>
      <w:r w:rsidR="00866DC9" w:rsidRPr="00F231EF">
        <w:rPr>
          <w:rFonts w:eastAsia="Times New Roman" w:cstheme="minorHAnsi"/>
          <w:sz w:val="22"/>
          <w:szCs w:val="22"/>
          <w:lang w:eastAsia="en-GB"/>
        </w:rPr>
        <w:t xml:space="preserve"> affect decisions made</w:t>
      </w:r>
      <w:r w:rsidRPr="002070C9">
        <w:rPr>
          <w:rFonts w:eastAsia="Times New Roman" w:cstheme="minorHAnsi"/>
          <w:sz w:val="22"/>
          <w:szCs w:val="22"/>
          <w:lang w:eastAsia="en-GB"/>
        </w:rPr>
        <w:t xml:space="preserve"> in clinical and laboratory circumstances</w:t>
      </w:r>
      <w:r w:rsidR="00866DC9" w:rsidRPr="00F231EF">
        <w:rPr>
          <w:rFonts w:eastAsia="Times New Roman" w:cstheme="minorHAnsi"/>
          <w:sz w:val="22"/>
          <w:szCs w:val="22"/>
          <w:lang w:eastAsia="en-GB"/>
        </w:rPr>
        <w:t xml:space="preserve"> with regard to the </w:t>
      </w:r>
      <w:r w:rsidRPr="002070C9">
        <w:rPr>
          <w:rFonts w:eastAsia="Times New Roman" w:cstheme="minorHAnsi"/>
          <w:sz w:val="22"/>
          <w:szCs w:val="22"/>
          <w:lang w:eastAsia="en-GB"/>
        </w:rPr>
        <w:t>selection of safe and appropriate components for the patient</w:t>
      </w:r>
      <w:r w:rsidR="00866DC9"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2EEF9B5F" w14:textId="77777777" w:rsidR="005039F1" w:rsidRPr="00F231EF" w:rsidRDefault="005039F1" w:rsidP="00BF5D70">
      <w:pPr>
        <w:numPr>
          <w:ilvl w:val="0"/>
          <w:numId w:val="26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c</w:t>
      </w:r>
      <w:r w:rsidR="002070C9" w:rsidRPr="002070C9">
        <w:rPr>
          <w:rFonts w:eastAsia="Times New Roman" w:cstheme="minorHAnsi"/>
          <w:sz w:val="22"/>
          <w:szCs w:val="22"/>
          <w:lang w:eastAsia="en-GB"/>
        </w:rPr>
        <w:t xml:space="preserve">riteria and trigger factors for further testing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when an anomalous group is encountered </w:t>
      </w:r>
      <w:r w:rsidR="002070C9" w:rsidRPr="002070C9">
        <w:rPr>
          <w:rFonts w:eastAsia="Times New Roman" w:cstheme="minorHAnsi"/>
          <w:sz w:val="22"/>
          <w:szCs w:val="22"/>
          <w:lang w:eastAsia="en-GB"/>
        </w:rPr>
        <w:t>before a blood group can be</w:t>
      </w:r>
      <w:r w:rsidR="00F11CF6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2070C9" w:rsidRPr="002070C9">
        <w:rPr>
          <w:rFonts w:eastAsia="Times New Roman" w:cstheme="minorHAnsi"/>
          <w:sz w:val="22"/>
          <w:szCs w:val="22"/>
          <w:lang w:eastAsia="en-GB"/>
        </w:rPr>
        <w:t>assigne</w:t>
      </w:r>
      <w:r w:rsidRPr="00F231EF">
        <w:rPr>
          <w:rFonts w:eastAsia="Times New Roman" w:cstheme="minorHAnsi"/>
          <w:sz w:val="22"/>
          <w:szCs w:val="22"/>
          <w:lang w:eastAsia="en-GB"/>
        </w:rPr>
        <w:t>d?</w:t>
      </w:r>
    </w:p>
    <w:p w14:paraId="23AB3787" w14:textId="77777777" w:rsidR="005039F1" w:rsidRPr="00F231EF" w:rsidRDefault="005039F1" w:rsidP="00BF5D70">
      <w:pPr>
        <w:numPr>
          <w:ilvl w:val="0"/>
          <w:numId w:val="26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When would you refer a sample to NHSBT?</w:t>
      </w:r>
    </w:p>
    <w:p w14:paraId="776633E4" w14:textId="2C2507DB" w:rsidR="002070C9" w:rsidRPr="00F231EF" w:rsidRDefault="002070C9" w:rsidP="005039F1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2070C9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489778C" w14:textId="77777777" w:rsidR="00587B1E" w:rsidRPr="00F231EF" w:rsidRDefault="00587B1E" w:rsidP="005039F1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CC53079" w14:textId="77777777" w:rsidR="00587B1E" w:rsidRPr="00F231EF" w:rsidRDefault="00587B1E" w:rsidP="005039F1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ACBB8F4" w14:textId="77777777" w:rsidR="00587B1E" w:rsidRPr="00F231EF" w:rsidRDefault="00587B1E" w:rsidP="005039F1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99785FF" w14:textId="77777777" w:rsidR="00587B1E" w:rsidRPr="00F231EF" w:rsidRDefault="00587B1E" w:rsidP="005039F1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2C2BA6B" w14:textId="1A8B763A" w:rsidR="004F2E5E" w:rsidRDefault="004F2E5E" w:rsidP="005039F1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3433C79" w14:textId="77777777" w:rsidR="004F2E5E" w:rsidRPr="00F231EF" w:rsidRDefault="004F2E5E" w:rsidP="005039F1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0F1EFF2" w14:textId="77777777" w:rsidR="00587B1E" w:rsidRPr="00F231EF" w:rsidRDefault="00587B1E" w:rsidP="005039F1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5DBC993" w14:textId="27FE58AF" w:rsidR="00587B1E" w:rsidRPr="00F231EF" w:rsidRDefault="00B9604B" w:rsidP="00B960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8.2 Antibody Identification</w:t>
      </w:r>
    </w:p>
    <w:p w14:paraId="764C8662" w14:textId="64FCD655" w:rsidR="00B9604B" w:rsidRPr="00F231EF" w:rsidRDefault="00B9604B" w:rsidP="00BF5D7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the significance of </w:t>
      </w:r>
      <w:r w:rsidRPr="00B9604B">
        <w:rPr>
          <w:rFonts w:eastAsia="Times New Roman" w:cstheme="minorHAnsi"/>
          <w:sz w:val="22"/>
          <w:szCs w:val="22"/>
          <w:lang w:eastAsia="en-GB"/>
        </w:rPr>
        <w:t>red cell a</w:t>
      </w:r>
      <w:r w:rsidRPr="00F231EF">
        <w:rPr>
          <w:rFonts w:eastAsia="Times New Roman" w:cstheme="minorHAnsi"/>
          <w:sz w:val="22"/>
          <w:szCs w:val="22"/>
          <w:lang w:eastAsia="en-GB"/>
        </w:rPr>
        <w:t>ntibodies in pre-transfusion testing</w:t>
      </w:r>
      <w:r w:rsidRPr="00B9604B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F231EF">
        <w:rPr>
          <w:rFonts w:eastAsia="Times New Roman" w:cstheme="minorHAnsi"/>
          <w:sz w:val="22"/>
          <w:szCs w:val="22"/>
          <w:lang w:eastAsia="en-GB"/>
        </w:rPr>
        <w:t>from</w:t>
      </w:r>
      <w:r w:rsidRPr="00B9604B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clinically significant blood group </w:t>
      </w:r>
      <w:r w:rsidRPr="00B9604B">
        <w:rPr>
          <w:rFonts w:eastAsia="Times New Roman" w:cstheme="minorHAnsi"/>
          <w:sz w:val="22"/>
          <w:szCs w:val="22"/>
          <w:lang w:eastAsia="en-GB"/>
        </w:rPr>
        <w:t>system</w:t>
      </w:r>
      <w:r w:rsidRPr="00F231EF">
        <w:rPr>
          <w:rFonts w:eastAsia="Times New Roman" w:cstheme="minorHAnsi"/>
          <w:sz w:val="22"/>
          <w:szCs w:val="22"/>
          <w:lang w:eastAsia="en-GB"/>
        </w:rPr>
        <w:t>s</w:t>
      </w:r>
      <w:r w:rsidRPr="00B9604B">
        <w:rPr>
          <w:rFonts w:eastAsia="Times New Roman" w:cstheme="minorHAnsi"/>
          <w:sz w:val="22"/>
          <w:szCs w:val="22"/>
          <w:lang w:eastAsia="en-GB"/>
        </w:rPr>
        <w:t>.</w:t>
      </w:r>
    </w:p>
    <w:p w14:paraId="17E2BEAF" w14:textId="140232EA" w:rsidR="00B9604B" w:rsidRPr="00B9604B" w:rsidRDefault="001942F8" w:rsidP="00BF5D7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the m</w:t>
      </w:r>
      <w:r w:rsidR="00B9604B" w:rsidRPr="00B9604B">
        <w:rPr>
          <w:rFonts w:eastAsia="Times New Roman" w:cstheme="minorHAnsi"/>
          <w:sz w:val="22"/>
          <w:szCs w:val="22"/>
          <w:lang w:eastAsia="en-GB"/>
        </w:rPr>
        <w:t xml:space="preserve">echanisms of antigen:antibody reactions and their role in </w:t>
      </w:r>
      <w:r w:rsidR="00B9604B" w:rsidRPr="00B9604B">
        <w:rPr>
          <w:rFonts w:eastAsia="Times New Roman" w:cstheme="minorHAnsi"/>
          <w:i/>
          <w:iCs/>
          <w:sz w:val="22"/>
          <w:szCs w:val="22"/>
          <w:lang w:eastAsia="en-GB"/>
        </w:rPr>
        <w:t>in vivo</w:t>
      </w:r>
      <w:r w:rsidR="00B9604B" w:rsidRPr="00B9604B">
        <w:rPr>
          <w:rFonts w:eastAsia="Times New Roman" w:cstheme="minorHAnsi"/>
          <w:sz w:val="22"/>
          <w:szCs w:val="22"/>
          <w:lang w:eastAsia="en-GB"/>
        </w:rPr>
        <w:t xml:space="preserve"> red cell destruction. </w:t>
      </w:r>
    </w:p>
    <w:p w14:paraId="70B9EB08" w14:textId="6DDCB7B2" w:rsidR="00B9604B" w:rsidRPr="00B9604B" w:rsidRDefault="001942F8" w:rsidP="00BF5D7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="00B9604B" w:rsidRPr="00B9604B">
        <w:rPr>
          <w:rFonts w:eastAsia="Times New Roman" w:cstheme="minorHAnsi"/>
          <w:sz w:val="22"/>
          <w:szCs w:val="22"/>
          <w:lang w:eastAsia="en-GB"/>
        </w:rPr>
        <w:t>rinciples, practice and application of the range of tests available to aid antibody identification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010DFFFA" w14:textId="77777777" w:rsidR="00784C2A" w:rsidRPr="00F231EF" w:rsidRDefault="00784C2A" w:rsidP="00BF5D70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F231EF">
        <w:rPr>
          <w:rFonts w:eastAsia="Times New Roman" w:cstheme="minorHAnsi"/>
          <w:color w:val="000000"/>
          <w:sz w:val="22"/>
          <w:szCs w:val="22"/>
          <w:lang w:eastAsia="en-GB"/>
        </w:rPr>
        <w:t>Using the BSH guidelines describe </w:t>
      </w:r>
    </w:p>
    <w:p w14:paraId="4E9C33B8" w14:textId="77777777" w:rsidR="00784C2A" w:rsidRPr="00F231EF" w:rsidRDefault="00784C2A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F231EF">
        <w:rPr>
          <w:rFonts w:eastAsia="Times New Roman" w:cstheme="minorHAnsi"/>
          <w:color w:val="000000"/>
          <w:sz w:val="22"/>
          <w:szCs w:val="22"/>
          <w:lang w:eastAsia="en-GB"/>
        </w:rPr>
        <w:t>How to interpret results and positively identify antibody specificities </w:t>
      </w:r>
    </w:p>
    <w:p w14:paraId="6197F5E5" w14:textId="7CF1F68F" w:rsidR="00784C2A" w:rsidRPr="00F231EF" w:rsidRDefault="00784C2A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F231EF">
        <w:rPr>
          <w:rFonts w:eastAsia="Times New Roman" w:cstheme="minorHAnsi"/>
          <w:color w:val="000000"/>
          <w:sz w:val="22"/>
          <w:szCs w:val="22"/>
          <w:lang w:eastAsia="en-GB"/>
        </w:rPr>
        <w:t>Exclusion of antibodies as part of the antibody identification process </w:t>
      </w:r>
    </w:p>
    <w:p w14:paraId="41D52402" w14:textId="6B34BF33" w:rsidR="00784C2A" w:rsidRPr="00F231EF" w:rsidRDefault="00784C2A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F231EF">
        <w:rPr>
          <w:rFonts w:eastAsia="Times New Roman" w:cstheme="minorHAnsi"/>
          <w:color w:val="000000"/>
          <w:sz w:val="22"/>
          <w:szCs w:val="22"/>
          <w:lang w:eastAsia="en-GB"/>
        </w:rPr>
        <w:t>Recognising when a sample requires further testing</w:t>
      </w:r>
    </w:p>
    <w:p w14:paraId="7164A81A" w14:textId="0B654538" w:rsidR="006A2BED" w:rsidRPr="00F231EF" w:rsidRDefault="006A2BED" w:rsidP="00BF5D70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F231EF">
        <w:rPr>
          <w:rFonts w:cstheme="minorHAnsi"/>
          <w:color w:val="000000"/>
          <w:sz w:val="22"/>
          <w:szCs w:val="22"/>
        </w:rPr>
        <w:t>Give examples in your portfolio of simple and complex antibody investigations you have carried out. Describe how you are able to identify the antibody or antibodies e.g. technique etc.</w:t>
      </w:r>
    </w:p>
    <w:p w14:paraId="572634DA" w14:textId="596A2725" w:rsidR="00012E0F" w:rsidRPr="00F231EF" w:rsidRDefault="00012E0F" w:rsidP="00BF5D7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color w:val="000000"/>
          <w:sz w:val="22"/>
          <w:szCs w:val="22"/>
        </w:rPr>
        <w:t>What is dosage and how might it be relevant when interpreting an antibody panel sheet result?</w:t>
      </w:r>
    </w:p>
    <w:p w14:paraId="04FC130A" w14:textId="2F460554" w:rsidR="00012E0F" w:rsidRPr="00F231EF" w:rsidRDefault="00B019FA" w:rsidP="00BF5D7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color w:val="000000"/>
          <w:sz w:val="22"/>
          <w:szCs w:val="22"/>
        </w:rPr>
        <w:t>Explain why a patient’s phenotype is an important part of the antibody investigation</w:t>
      </w:r>
    </w:p>
    <w:p w14:paraId="5E857D07" w14:textId="2AEC7CF0" w:rsidR="00B9604B" w:rsidRPr="00B9604B" w:rsidRDefault="00B019FA" w:rsidP="00BF5D7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If you cannot identify an antibody using all available </w:t>
      </w:r>
      <w:r w:rsidR="004E6600" w:rsidRPr="00F231EF">
        <w:rPr>
          <w:rFonts w:eastAsia="Times New Roman" w:cstheme="minorHAnsi"/>
          <w:sz w:val="22"/>
          <w:szCs w:val="22"/>
          <w:lang w:eastAsia="en-GB"/>
        </w:rPr>
        <w:t>techniques,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what steps would you then take?</w:t>
      </w:r>
    </w:p>
    <w:p w14:paraId="7A2BDB5B" w14:textId="77777777" w:rsidR="00B9604B" w:rsidRPr="00B9604B" w:rsidRDefault="00B9604B" w:rsidP="00BF5D7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B9604B">
        <w:rPr>
          <w:rFonts w:eastAsia="Times New Roman" w:cstheme="minorHAnsi"/>
          <w:sz w:val="22"/>
          <w:szCs w:val="22"/>
          <w:lang w:eastAsia="en-GB"/>
        </w:rPr>
        <w:t xml:space="preserve">Internal and external quality assurance procedures. </w:t>
      </w:r>
    </w:p>
    <w:p w14:paraId="7F8B1C9A" w14:textId="2FEADA45" w:rsidR="00B9604B" w:rsidRPr="00F231EF" w:rsidRDefault="003D26B9" w:rsidP="00BF5D7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List the national guidelines relevant to antibody identification</w:t>
      </w:r>
    </w:p>
    <w:p w14:paraId="5741DFC7" w14:textId="77777777" w:rsidR="00ED6D6B" w:rsidRPr="00F231EF" w:rsidRDefault="00ED6D6B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83871B3" w14:textId="77777777" w:rsidR="00ED6D6B" w:rsidRPr="00F231EF" w:rsidRDefault="00ED6D6B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AE02B32" w14:textId="77777777" w:rsidR="00ED6D6B" w:rsidRPr="00F231EF" w:rsidRDefault="00ED6D6B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ED29D24" w14:textId="77777777" w:rsidR="00ED6D6B" w:rsidRPr="00F231EF" w:rsidRDefault="00ED6D6B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7A7526E" w14:textId="77777777" w:rsidR="00ED6D6B" w:rsidRPr="00F231EF" w:rsidRDefault="00ED6D6B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E709BB0" w14:textId="77777777" w:rsidR="00ED6D6B" w:rsidRPr="00F231EF" w:rsidRDefault="00ED6D6B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BFD867B" w14:textId="77777777" w:rsidR="00ED6D6B" w:rsidRPr="00F231EF" w:rsidRDefault="00ED6D6B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45F85FB" w14:textId="1C8A14F1" w:rsidR="00ED6D6B" w:rsidRDefault="00ED6D6B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852225D" w14:textId="77777777" w:rsidR="004F2E5E" w:rsidRPr="00F231EF" w:rsidRDefault="004F2E5E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84462F2" w14:textId="77777777" w:rsidR="00ED6D6B" w:rsidRDefault="00ED6D6B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A795B4F" w14:textId="77777777" w:rsidR="008449BF" w:rsidRPr="00F231EF" w:rsidRDefault="008449BF" w:rsidP="00ED6D6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C32519D" w14:textId="6E8730AC" w:rsidR="00ED6D6B" w:rsidRPr="00F231EF" w:rsidRDefault="000573E8" w:rsidP="00ED6D6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8.3 Red Cell Phenotyping</w:t>
      </w:r>
    </w:p>
    <w:p w14:paraId="47F201BA" w14:textId="77777777" w:rsidR="000573E8" w:rsidRPr="00F231EF" w:rsidRDefault="000573E8" w:rsidP="00BF5D70">
      <w:pPr>
        <w:pStyle w:val="ListParagraph"/>
        <w:numPr>
          <w:ilvl w:val="1"/>
          <w:numId w:val="25"/>
        </w:numPr>
        <w:tabs>
          <w:tab w:val="clear" w:pos="1440"/>
        </w:tabs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the relevance of red cell phenotyping in pre-transfusion and antenatal testing. </w:t>
      </w:r>
    </w:p>
    <w:p w14:paraId="61A92E76" w14:textId="42BEDA1B" w:rsidR="000573E8" w:rsidRPr="00F231EF" w:rsidRDefault="000573E8" w:rsidP="00BF5D70">
      <w:pPr>
        <w:pStyle w:val="ListParagraph"/>
        <w:numPr>
          <w:ilvl w:val="1"/>
          <w:numId w:val="2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is the rationale for extended red cell phenotyping for patients on long-term transfusion support, and know which groups of patients may require blood matched for antigens other than ABO and D?</w:t>
      </w:r>
    </w:p>
    <w:p w14:paraId="058B8CE8" w14:textId="77777777" w:rsidR="00673FDF" w:rsidRPr="00F231EF" w:rsidRDefault="00266A23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List specific groups of patients this is applicable to</w:t>
      </w:r>
    </w:p>
    <w:p w14:paraId="670BF6F7" w14:textId="18FD96AE" w:rsidR="000573E8" w:rsidRPr="00F231EF" w:rsidRDefault="00673FDF" w:rsidP="00BF5D70">
      <w:pPr>
        <w:pStyle w:val="ListParagraph"/>
        <w:numPr>
          <w:ilvl w:val="1"/>
          <w:numId w:val="2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s</w:t>
      </w:r>
      <w:r w:rsidR="000573E8" w:rsidRPr="00F231EF">
        <w:rPr>
          <w:rFonts w:eastAsia="Times New Roman" w:cstheme="minorHAnsi"/>
          <w:sz w:val="22"/>
          <w:szCs w:val="22"/>
          <w:lang w:eastAsia="en-GB"/>
        </w:rPr>
        <w:t xml:space="preserve">ituations in which red cell phenotyping cannot be performed and genotyping is required. </w:t>
      </w:r>
    </w:p>
    <w:p w14:paraId="510E3C8B" w14:textId="2A0A5F0D" w:rsidR="000573E8" w:rsidRPr="00F231EF" w:rsidRDefault="00673FDF" w:rsidP="00BF5D70">
      <w:pPr>
        <w:pStyle w:val="ListParagraph"/>
        <w:numPr>
          <w:ilvl w:val="1"/>
          <w:numId w:val="25"/>
        </w:numPr>
        <w:tabs>
          <w:tab w:val="clear" w:pos="1440"/>
        </w:tabs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Why is the s</w:t>
      </w:r>
      <w:r w:rsidR="000573E8" w:rsidRPr="00F231EF">
        <w:rPr>
          <w:rFonts w:eastAsia="Times New Roman" w:cstheme="minorHAnsi"/>
          <w:sz w:val="22"/>
          <w:szCs w:val="22"/>
          <w:lang w:eastAsia="en-GB"/>
        </w:rPr>
        <w:t>election of reagents and controls for red cell phenotypes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important and how is this performed?</w:t>
      </w:r>
    </w:p>
    <w:p w14:paraId="66E2C561" w14:textId="77777777" w:rsidR="000F18C5" w:rsidRPr="00F231EF" w:rsidRDefault="00673FDF" w:rsidP="00BF5D70">
      <w:pPr>
        <w:pStyle w:val="ListParagraph"/>
        <w:numPr>
          <w:ilvl w:val="1"/>
          <w:numId w:val="2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How do we ensure reagents in use for phenotyping are validate</w:t>
      </w:r>
      <w:r w:rsidR="000F18C5" w:rsidRPr="00F231EF">
        <w:rPr>
          <w:rFonts w:eastAsia="Times New Roman" w:cstheme="minorHAnsi"/>
          <w:sz w:val="22"/>
          <w:szCs w:val="22"/>
          <w:lang w:eastAsia="en-GB"/>
        </w:rPr>
        <w:t>d?</w:t>
      </w:r>
      <w:r w:rsidR="000573E8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0E99F084" w14:textId="77777777" w:rsidR="000F18C5" w:rsidRPr="00F231EF" w:rsidRDefault="000F18C5" w:rsidP="00BF5D70">
      <w:pPr>
        <w:pStyle w:val="ListParagraph"/>
        <w:numPr>
          <w:ilvl w:val="1"/>
          <w:numId w:val="2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is the r</w:t>
      </w:r>
      <w:r w:rsidR="000573E8" w:rsidRPr="00F231EF">
        <w:rPr>
          <w:rFonts w:eastAsia="Times New Roman" w:cstheme="minorHAnsi"/>
          <w:sz w:val="22"/>
          <w:szCs w:val="22"/>
          <w:lang w:eastAsia="en-GB"/>
        </w:rPr>
        <w:t>elevance of antithetical groups when performing red cell phenotypes.</w:t>
      </w:r>
    </w:p>
    <w:p w14:paraId="488293F3" w14:textId="77777777" w:rsidR="000F18C5" w:rsidRPr="00F231EF" w:rsidRDefault="000F18C5" w:rsidP="00BF5D70">
      <w:pPr>
        <w:pStyle w:val="ListParagraph"/>
        <w:numPr>
          <w:ilvl w:val="1"/>
          <w:numId w:val="2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</w:t>
      </w:r>
      <w:r w:rsidR="000573E8" w:rsidRPr="00F231EF">
        <w:rPr>
          <w:rFonts w:eastAsia="Times New Roman" w:cstheme="minorHAnsi"/>
          <w:sz w:val="22"/>
          <w:szCs w:val="22"/>
          <w:lang w:eastAsia="en-GB"/>
        </w:rPr>
        <w:t>Internal quality control and external quality assessment procedures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with regards to red cell phenotyping?</w:t>
      </w:r>
      <w:r w:rsidR="000573E8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48559EB1" w14:textId="77EA1A43" w:rsidR="000573E8" w:rsidRPr="00F231EF" w:rsidRDefault="000F18C5" w:rsidP="00BF5D70">
      <w:pPr>
        <w:pStyle w:val="ListParagraph"/>
        <w:numPr>
          <w:ilvl w:val="1"/>
          <w:numId w:val="25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l</w:t>
      </w:r>
      <w:r w:rsidR="000573E8" w:rsidRPr="00F231EF">
        <w:rPr>
          <w:rFonts w:eastAsia="Times New Roman" w:cstheme="minorHAnsi"/>
          <w:sz w:val="22"/>
          <w:szCs w:val="22"/>
          <w:lang w:eastAsia="en-GB"/>
        </w:rPr>
        <w:t>ocal policies and procedures and national guidelines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in place</w:t>
      </w:r>
      <w:r w:rsidR="000573E8" w:rsidRPr="00F231EF">
        <w:rPr>
          <w:rFonts w:eastAsia="Times New Roman" w:cstheme="minorHAnsi"/>
          <w:sz w:val="22"/>
          <w:szCs w:val="22"/>
          <w:lang w:eastAsia="en-GB"/>
        </w:rPr>
        <w:t xml:space="preserve"> covering all of the above. </w:t>
      </w:r>
      <w:r w:rsidRPr="00F231EF">
        <w:rPr>
          <w:rFonts w:eastAsia="Times New Roman" w:cstheme="minorHAnsi"/>
          <w:sz w:val="22"/>
          <w:szCs w:val="22"/>
          <w:lang w:eastAsia="en-GB"/>
        </w:rPr>
        <w:t>List them below.</w:t>
      </w:r>
    </w:p>
    <w:p w14:paraId="419A9F9F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7DF1401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BA0CF12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4D63502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7AE4A1D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C7F07AA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5BD0E1F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FAFDC42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9AF6E9F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6DEF217F" w14:textId="36E3D957" w:rsidR="008449BF" w:rsidRDefault="008449BF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E15B3DF" w14:textId="77777777" w:rsidR="004F2E5E" w:rsidRDefault="004F2E5E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A27BC70" w14:textId="77777777" w:rsidR="008763A5" w:rsidRPr="00F231EF" w:rsidRDefault="008763A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D9C24F7" w14:textId="77777777" w:rsidR="000F18C5" w:rsidRPr="00F231EF" w:rsidRDefault="000F18C5" w:rsidP="000F18C5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3DB8F7D" w14:textId="07EF46B6" w:rsidR="000F18C5" w:rsidRPr="00F231EF" w:rsidRDefault="009E165D" w:rsidP="003C57A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8.4 Selection of Red Cell Components</w:t>
      </w:r>
    </w:p>
    <w:p w14:paraId="4589EB6E" w14:textId="0B8420E6" w:rsidR="009E165D" w:rsidRPr="009E165D" w:rsidRDefault="009E165D" w:rsidP="00BF5D70">
      <w:pPr>
        <w:numPr>
          <w:ilvl w:val="0"/>
          <w:numId w:val="2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c</w:t>
      </w:r>
      <w:r w:rsidRPr="009E165D">
        <w:rPr>
          <w:rFonts w:eastAsia="Times New Roman" w:cstheme="minorHAnsi"/>
          <w:sz w:val="22"/>
          <w:szCs w:val="22"/>
          <w:lang w:eastAsia="en-GB"/>
        </w:rPr>
        <w:t xml:space="preserve">riteria for the selection of donors and the mandatory tests performed on all donations. </w:t>
      </w:r>
    </w:p>
    <w:p w14:paraId="5719A789" w14:textId="19949976" w:rsidR="009E165D" w:rsidRPr="009E165D" w:rsidRDefault="00EF6E05" w:rsidP="00BF5D70">
      <w:pPr>
        <w:numPr>
          <w:ilvl w:val="0"/>
          <w:numId w:val="2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specific patient groups requite e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 xml:space="preserve">xtended and additional testing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to be 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 xml:space="preserve">performed on donations </w:t>
      </w:r>
      <w:r w:rsidRPr="00F231EF">
        <w:rPr>
          <w:rFonts w:eastAsia="Times New Roman" w:cstheme="minorHAnsi"/>
          <w:sz w:val="22"/>
          <w:szCs w:val="22"/>
          <w:lang w:eastAsia="en-GB"/>
        </w:rPr>
        <w:t>and why, for example neonates?</w:t>
      </w:r>
    </w:p>
    <w:p w14:paraId="0E3D250A" w14:textId="3394E3A3" w:rsidR="009E165D" w:rsidRPr="009E165D" w:rsidRDefault="00EF6E05" w:rsidP="00BF5D70">
      <w:pPr>
        <w:numPr>
          <w:ilvl w:val="0"/>
          <w:numId w:val="2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>rinciples of blood component preparation, and the range of blood components available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5AC2A42F" w14:textId="77777777" w:rsidR="009E165D" w:rsidRPr="009E165D" w:rsidRDefault="009E165D" w:rsidP="00BF5D70">
      <w:pPr>
        <w:numPr>
          <w:ilvl w:val="0"/>
          <w:numId w:val="2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9E165D">
        <w:rPr>
          <w:rFonts w:eastAsia="Times New Roman" w:cstheme="minorHAnsi"/>
          <w:sz w:val="22"/>
          <w:szCs w:val="22"/>
          <w:lang w:eastAsia="en-GB"/>
        </w:rPr>
        <w:t xml:space="preserve">How to interpret tests and their results from other areas/disciplines of pathology (e.g. haematology and coagulation) in clinical context to determine transfusion requirements. </w:t>
      </w:r>
    </w:p>
    <w:p w14:paraId="782177B6" w14:textId="15E285E8" w:rsidR="009E165D" w:rsidRPr="009E165D" w:rsidRDefault="00EF6E05" w:rsidP="00BF5D70">
      <w:pPr>
        <w:numPr>
          <w:ilvl w:val="0"/>
          <w:numId w:val="2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Are there any a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>lternatives to allogeneic blood transfusion</w:t>
      </w:r>
      <w:r w:rsidR="004C0B80"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C0B80" w:rsidRPr="00F231EF">
        <w:rPr>
          <w:rFonts w:eastAsia="Times New Roman" w:cstheme="minorHAnsi"/>
          <w:sz w:val="22"/>
          <w:szCs w:val="22"/>
          <w:lang w:eastAsia="en-GB"/>
        </w:rPr>
        <w:t>D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iscuss </w:t>
      </w:r>
      <w:r w:rsidR="004C0B80" w:rsidRPr="00F231EF">
        <w:rPr>
          <w:rFonts w:eastAsia="Times New Roman" w:cstheme="minorHAnsi"/>
          <w:sz w:val="22"/>
          <w:szCs w:val="22"/>
          <w:lang w:eastAsia="en-GB"/>
        </w:rPr>
        <w:t xml:space="preserve">scenarios </w:t>
      </w:r>
      <w:r w:rsidRPr="00F231EF">
        <w:rPr>
          <w:rFonts w:eastAsia="Times New Roman" w:cstheme="minorHAnsi"/>
          <w:sz w:val="22"/>
          <w:szCs w:val="22"/>
          <w:lang w:eastAsia="en-GB"/>
        </w:rPr>
        <w:t>when this would be useful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 xml:space="preserve">. </w:t>
      </w:r>
    </w:p>
    <w:p w14:paraId="4290A080" w14:textId="3101C923" w:rsidR="009E165D" w:rsidRPr="009E165D" w:rsidRDefault="004C0B80" w:rsidP="00BF5D70">
      <w:pPr>
        <w:numPr>
          <w:ilvl w:val="0"/>
          <w:numId w:val="2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Explain the 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 xml:space="preserve">Importance of communication with all staff groups involved in effective provision of </w:t>
      </w:r>
      <w:r w:rsidRPr="00F231EF">
        <w:rPr>
          <w:rFonts w:eastAsia="Times New Roman" w:cstheme="minorHAnsi"/>
          <w:sz w:val="22"/>
          <w:szCs w:val="22"/>
          <w:lang w:eastAsia="en-GB"/>
        </w:rPr>
        <w:t>t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 xml:space="preserve">ransfusion support in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both 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 xml:space="preserve">routine and emergency situations. </w:t>
      </w:r>
    </w:p>
    <w:p w14:paraId="1D9C4D71" w14:textId="6BDC6B93" w:rsidR="004C0B80" w:rsidRPr="00F231EF" w:rsidRDefault="004C0B80" w:rsidP="00BF5D70">
      <w:pPr>
        <w:numPr>
          <w:ilvl w:val="0"/>
          <w:numId w:val="2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c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>riteria for selection of red cells and components for patients with clinical conditions</w:t>
      </w:r>
      <w:r w:rsidR="00AA0A43" w:rsidRPr="00F231EF">
        <w:rPr>
          <w:rFonts w:eastAsia="Times New Roman" w:cstheme="minorHAnsi"/>
          <w:sz w:val="22"/>
          <w:szCs w:val="22"/>
          <w:lang w:eastAsia="en-GB"/>
        </w:rPr>
        <w:t xml:space="preserve"> listed below</w:t>
      </w:r>
      <w:r w:rsidRPr="00F231EF">
        <w:rPr>
          <w:rFonts w:eastAsia="Times New Roman" w:cstheme="minorHAnsi"/>
          <w:sz w:val="22"/>
          <w:szCs w:val="22"/>
          <w:lang w:eastAsia="en-GB"/>
        </w:rPr>
        <w:t>;</w:t>
      </w:r>
    </w:p>
    <w:p w14:paraId="5A7217C1" w14:textId="6AD5F628" w:rsidR="004C0B80" w:rsidRPr="00F231EF" w:rsidRDefault="004C0B80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Haematopoietic Stem Cell Transplant</w:t>
      </w:r>
    </w:p>
    <w:p w14:paraId="39A656AD" w14:textId="03EA1F1B" w:rsidR="004C0B80" w:rsidRPr="00F231EF" w:rsidRDefault="00C96FA8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Intrauterine</w:t>
      </w:r>
      <w:r w:rsidR="004C0B80" w:rsidRPr="00F231EF">
        <w:rPr>
          <w:rFonts w:eastAsia="Times New Roman" w:cstheme="minorHAnsi"/>
          <w:sz w:val="22"/>
          <w:szCs w:val="22"/>
          <w:lang w:eastAsia="en-GB"/>
        </w:rPr>
        <w:t xml:space="preserve"> Transfusion</w:t>
      </w:r>
    </w:p>
    <w:p w14:paraId="12728732" w14:textId="77777777" w:rsidR="004C0B80" w:rsidRPr="00F231EF" w:rsidRDefault="004C0B80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Neonatal</w:t>
      </w:r>
    </w:p>
    <w:p w14:paraId="07784DC6" w14:textId="54676D3B" w:rsidR="004C0B80" w:rsidRPr="00F231EF" w:rsidRDefault="004C0B80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Auto-immune Haemolytic Anaemia</w:t>
      </w:r>
    </w:p>
    <w:p w14:paraId="10CCC413" w14:textId="77777777" w:rsidR="004C0B80" w:rsidRPr="00F231EF" w:rsidRDefault="004C0B80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Solid organ transplants</w:t>
      </w:r>
    </w:p>
    <w:p w14:paraId="42652F8A" w14:textId="430D26D3" w:rsidR="009E165D" w:rsidRPr="00F231EF" w:rsidRDefault="004C0B80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Red cell antibodies</w:t>
      </w:r>
      <w:r w:rsidR="009E165D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3EDDA35D" w14:textId="121F6163" w:rsidR="009E165D" w:rsidRPr="00F231EF" w:rsidRDefault="00AA0A43" w:rsidP="00BF5D70">
      <w:pPr>
        <w:numPr>
          <w:ilvl w:val="0"/>
          <w:numId w:val="2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is the r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 xml:space="preserve">ationale for selection of red cells and components with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the following 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 xml:space="preserve">additional </w:t>
      </w:r>
      <w:r w:rsidRPr="00F231EF">
        <w:rPr>
          <w:rFonts w:eastAsia="Times New Roman" w:cstheme="minorHAnsi"/>
          <w:sz w:val="22"/>
          <w:szCs w:val="22"/>
          <w:lang w:eastAsia="en-GB"/>
        </w:rPr>
        <w:t>specifications.</w:t>
      </w:r>
    </w:p>
    <w:p w14:paraId="3306E2BB" w14:textId="77777777" w:rsidR="00AA0A43" w:rsidRPr="00F231EF" w:rsidRDefault="00AA0A43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I</w:t>
      </w:r>
      <w:r w:rsidR="009E165D" w:rsidRPr="00F231EF">
        <w:rPr>
          <w:rFonts w:eastAsia="Times New Roman" w:cstheme="minorHAnsi"/>
          <w:sz w:val="22"/>
          <w:szCs w:val="22"/>
          <w:lang w:eastAsia="en-GB"/>
        </w:rPr>
        <w:t>rradiated</w:t>
      </w:r>
    </w:p>
    <w:p w14:paraId="6C33010E" w14:textId="77777777" w:rsidR="00AA0A43" w:rsidRPr="00F231EF" w:rsidRDefault="009E165D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CMV negative</w:t>
      </w:r>
    </w:p>
    <w:p w14:paraId="0E7CF17C" w14:textId="77777777" w:rsidR="00AA0A43" w:rsidRPr="00F231EF" w:rsidRDefault="009E165D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HbS negative</w:t>
      </w:r>
    </w:p>
    <w:p w14:paraId="1F6D2433" w14:textId="12CED3A6" w:rsidR="00AA0A43" w:rsidRPr="00F231EF" w:rsidRDefault="00AA0A43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K</w:t>
      </w:r>
      <w:r w:rsidR="009E165D" w:rsidRPr="00F231EF">
        <w:rPr>
          <w:rFonts w:eastAsia="Times New Roman" w:cstheme="minorHAnsi"/>
          <w:sz w:val="22"/>
          <w:szCs w:val="22"/>
          <w:lang w:eastAsia="en-GB"/>
        </w:rPr>
        <w:t>- for females of child-bearing potential</w:t>
      </w:r>
    </w:p>
    <w:p w14:paraId="08D26323" w14:textId="7656F48C" w:rsidR="009E165D" w:rsidRPr="00F231EF" w:rsidRDefault="00AA0A43" w:rsidP="00BF5D70">
      <w:pPr>
        <w:pStyle w:val="ListParagraph"/>
        <w:numPr>
          <w:ilvl w:val="2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P</w:t>
      </w:r>
      <w:r w:rsidR="009E165D" w:rsidRPr="00F231EF">
        <w:rPr>
          <w:rFonts w:eastAsia="Times New Roman" w:cstheme="minorHAnsi"/>
          <w:sz w:val="22"/>
          <w:szCs w:val="22"/>
          <w:lang w:eastAsia="en-GB"/>
        </w:rPr>
        <w:t>henotyped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C96FA8" w:rsidRPr="00F231EF">
        <w:rPr>
          <w:rFonts w:eastAsia="Times New Roman" w:cstheme="minorHAnsi"/>
          <w:sz w:val="22"/>
          <w:szCs w:val="22"/>
          <w:lang w:eastAsia="en-GB"/>
        </w:rPr>
        <w:t>matched</w:t>
      </w:r>
      <w:r w:rsidR="009E165D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2E7B756D" w14:textId="75B3F43B" w:rsidR="008449BF" w:rsidRDefault="00AA0A43" w:rsidP="00434FBB">
      <w:pPr>
        <w:numPr>
          <w:ilvl w:val="0"/>
          <w:numId w:val="28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r</w:t>
      </w:r>
      <w:r w:rsidR="009E165D" w:rsidRPr="009E165D">
        <w:rPr>
          <w:rFonts w:eastAsia="Times New Roman" w:cstheme="minorHAnsi"/>
          <w:sz w:val="22"/>
          <w:szCs w:val="22"/>
          <w:lang w:eastAsia="en-GB"/>
        </w:rPr>
        <w:t>elevant internal quality control and external quality assessment procedures</w:t>
      </w:r>
      <w:r w:rsidR="00C02224" w:rsidRPr="00F231EF">
        <w:rPr>
          <w:rFonts w:eastAsia="Times New Roman" w:cstheme="minorHAnsi"/>
          <w:sz w:val="22"/>
          <w:szCs w:val="22"/>
          <w:lang w:eastAsia="en-GB"/>
        </w:rPr>
        <w:t xml:space="preserve"> in place at North Tees?</w:t>
      </w:r>
    </w:p>
    <w:p w14:paraId="13AD74AC" w14:textId="77777777" w:rsidR="004F2E5E" w:rsidRPr="004F2E5E" w:rsidRDefault="004F2E5E" w:rsidP="004F2E5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594D1CE" w14:textId="77777777" w:rsidR="008449BF" w:rsidRPr="00F231EF" w:rsidRDefault="008449BF" w:rsidP="00434FB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582FE44" w14:textId="77777777" w:rsidR="00434FBB" w:rsidRPr="00F231EF" w:rsidRDefault="00434FBB" w:rsidP="00434FBB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2A10CA8" w14:textId="77777777" w:rsidR="008763A5" w:rsidRDefault="008763A5" w:rsidP="00234C0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</w:p>
    <w:p w14:paraId="1A621B97" w14:textId="41750DD9" w:rsidR="00434FBB" w:rsidRPr="00F231EF" w:rsidRDefault="00434FBB" w:rsidP="00234C0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8.5</w:t>
      </w:r>
      <w:r w:rsidR="00234C02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 Pre-Transfusion Testing Procedures</w:t>
      </w:r>
    </w:p>
    <w:p w14:paraId="49B5BF21" w14:textId="3B7DAC69" w:rsidR="00234C02" w:rsidRPr="00234C02" w:rsidRDefault="00234C02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is the </w:t>
      </w:r>
      <w:r w:rsidRPr="00234C02">
        <w:rPr>
          <w:rFonts w:eastAsia="Times New Roman" w:cstheme="minorHAnsi"/>
          <w:sz w:val="22"/>
          <w:szCs w:val="22"/>
          <w:lang w:eastAsia="en-GB"/>
        </w:rPr>
        <w:t>Importance of pre-transfusion testing in establishing compatibility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5C72289B" w14:textId="5E725F0D" w:rsidR="00234C02" w:rsidRPr="00234C02" w:rsidRDefault="00234C02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do you understand the v</w:t>
      </w:r>
      <w:r w:rsidRPr="00234C02">
        <w:rPr>
          <w:rFonts w:eastAsia="Times New Roman" w:cstheme="minorHAnsi"/>
          <w:sz w:val="22"/>
          <w:szCs w:val="22"/>
          <w:lang w:eastAsia="en-GB"/>
        </w:rPr>
        <w:t>alue of a historical record</w:t>
      </w:r>
      <w:r w:rsidRPr="00F231EF">
        <w:rPr>
          <w:rFonts w:eastAsia="Times New Roman" w:cstheme="minorHAnsi"/>
          <w:sz w:val="22"/>
          <w:szCs w:val="22"/>
          <w:lang w:eastAsia="en-GB"/>
        </w:rPr>
        <w:t>s</w:t>
      </w:r>
      <w:r w:rsidRPr="00234C02">
        <w:rPr>
          <w:rFonts w:eastAsia="Times New Roman" w:cstheme="minorHAnsi"/>
          <w:sz w:val="22"/>
          <w:szCs w:val="22"/>
          <w:lang w:eastAsia="en-GB"/>
        </w:rPr>
        <w:t xml:space="preserve"> in pre-transfusion procedures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Pr="00234C02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228CB76C" w14:textId="00BAB9BF" w:rsidR="00234C02" w:rsidRPr="00234C02" w:rsidRDefault="00234C02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</w:t>
      </w:r>
      <w:r w:rsidRPr="00234C02">
        <w:rPr>
          <w:rFonts w:eastAsia="Times New Roman" w:cstheme="minorHAnsi"/>
          <w:sz w:val="22"/>
          <w:szCs w:val="22"/>
          <w:lang w:eastAsia="en-GB"/>
        </w:rPr>
        <w:t xml:space="preserve">e role of IT and automation in improving security in pre-transfusion testing. </w:t>
      </w:r>
    </w:p>
    <w:p w14:paraId="6E341B19" w14:textId="77777777" w:rsidR="00104D9F" w:rsidRPr="00F231EF" w:rsidRDefault="00234C02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Although not currently in place at North Tees, electronic issue enables rapid issue of specific blood to a patient. Discuss the c</w:t>
      </w:r>
      <w:r w:rsidRPr="00234C02">
        <w:rPr>
          <w:rFonts w:eastAsia="Times New Roman" w:cstheme="minorHAnsi"/>
          <w:sz w:val="22"/>
          <w:szCs w:val="22"/>
          <w:lang w:eastAsia="en-GB"/>
        </w:rPr>
        <w:t xml:space="preserve">riteria for suitability of samples for </w:t>
      </w:r>
      <w:r w:rsidRPr="00F231EF">
        <w:rPr>
          <w:rFonts w:eastAsia="Times New Roman" w:cstheme="minorHAnsi"/>
          <w:sz w:val="22"/>
          <w:szCs w:val="22"/>
          <w:lang w:eastAsia="en-GB"/>
        </w:rPr>
        <w:t>e</w:t>
      </w:r>
      <w:r w:rsidRPr="00234C02">
        <w:rPr>
          <w:rFonts w:eastAsia="Times New Roman" w:cstheme="minorHAnsi"/>
          <w:sz w:val="22"/>
          <w:szCs w:val="22"/>
          <w:lang w:eastAsia="en-GB"/>
        </w:rPr>
        <w:t>lectronic issue</w:t>
      </w:r>
      <w:r w:rsidR="00104D9F" w:rsidRPr="00F231EF">
        <w:rPr>
          <w:rFonts w:eastAsia="Times New Roman" w:cstheme="minorHAnsi"/>
          <w:sz w:val="22"/>
          <w:szCs w:val="22"/>
          <w:lang w:eastAsia="en-GB"/>
        </w:rPr>
        <w:t>.</w:t>
      </w:r>
    </w:p>
    <w:p w14:paraId="41E809DA" w14:textId="33516D4B" w:rsidR="005D0F17" w:rsidRPr="00F231EF" w:rsidRDefault="005D0F17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is remote issue and explain where this would be </w:t>
      </w:r>
      <w:r w:rsidR="00D863A9" w:rsidRPr="00F231EF">
        <w:rPr>
          <w:rFonts w:eastAsia="Times New Roman" w:cstheme="minorHAnsi"/>
          <w:sz w:val="22"/>
          <w:szCs w:val="22"/>
          <w:lang w:eastAsia="en-GB"/>
        </w:rPr>
        <w:t>useful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, for example </w:t>
      </w:r>
      <w:r w:rsidR="00D863A9" w:rsidRPr="00F231EF">
        <w:rPr>
          <w:rFonts w:eastAsia="Times New Roman" w:cstheme="minorHAnsi"/>
          <w:sz w:val="22"/>
          <w:szCs w:val="22"/>
          <w:lang w:eastAsia="en-GB"/>
        </w:rPr>
        <w:t>multi-site trusts.</w:t>
      </w:r>
    </w:p>
    <w:p w14:paraId="0B658068" w14:textId="0AACA075" w:rsidR="00234C02" w:rsidRPr="00234C02" w:rsidRDefault="00104D9F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If electronic issue was in place, discuss the instances where a </w:t>
      </w:r>
      <w:r w:rsidR="00234C02" w:rsidRPr="00F231EF">
        <w:rPr>
          <w:rFonts w:eastAsia="Times New Roman" w:cstheme="minorHAnsi"/>
          <w:sz w:val="22"/>
          <w:szCs w:val="22"/>
          <w:lang w:eastAsia="en-GB"/>
        </w:rPr>
        <w:t>serological crossmatch would still be required</w:t>
      </w:r>
      <w:r w:rsidRPr="00F231EF">
        <w:rPr>
          <w:rFonts w:eastAsia="Times New Roman" w:cstheme="minorHAnsi"/>
          <w:sz w:val="22"/>
          <w:szCs w:val="22"/>
          <w:lang w:eastAsia="en-GB"/>
        </w:rPr>
        <w:t>.</w:t>
      </w:r>
    </w:p>
    <w:p w14:paraId="08BE0227" w14:textId="258313B3" w:rsidR="00234C02" w:rsidRPr="00234C02" w:rsidRDefault="00104D9F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="00234C02" w:rsidRPr="00234C02">
        <w:rPr>
          <w:rFonts w:eastAsia="Times New Roman" w:cstheme="minorHAnsi"/>
          <w:sz w:val="22"/>
          <w:szCs w:val="22"/>
          <w:lang w:eastAsia="en-GB"/>
        </w:rPr>
        <w:t xml:space="preserve">rinciples and practice of serological compatibility testing. </w:t>
      </w:r>
    </w:p>
    <w:p w14:paraId="33AC6054" w14:textId="60450C53" w:rsidR="00234C02" w:rsidRPr="00234C02" w:rsidRDefault="00D863A9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After performing a cross match you observe a positive reaction. Detail the steps you would take </w:t>
      </w:r>
      <w:r w:rsidR="00234C02" w:rsidRPr="00234C02">
        <w:rPr>
          <w:rFonts w:eastAsia="Times New Roman" w:cstheme="minorHAnsi"/>
          <w:sz w:val="22"/>
          <w:szCs w:val="22"/>
          <w:lang w:eastAsia="en-GB"/>
        </w:rPr>
        <w:t xml:space="preserve">to investigate an incompatible serological crossmatch. </w:t>
      </w:r>
    </w:p>
    <w:p w14:paraId="76F85645" w14:textId="7FE3B61F" w:rsidR="00234C02" w:rsidRPr="00F231EF" w:rsidRDefault="00D863A9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What are the </w:t>
      </w:r>
      <w:r w:rsidR="00234C02" w:rsidRPr="00234C02">
        <w:rPr>
          <w:rFonts w:eastAsia="Times New Roman" w:cstheme="minorHAnsi"/>
          <w:sz w:val="22"/>
          <w:szCs w:val="22"/>
          <w:lang w:eastAsia="en-GB"/>
        </w:rPr>
        <w:t>Internal quality control and external quality assessment procedures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in place with regard to pre-transfusion testing?</w:t>
      </w:r>
      <w:r w:rsidR="00234C02" w:rsidRPr="00234C02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41D00B98" w14:textId="78260F79" w:rsidR="00D863A9" w:rsidRPr="00F231EF" w:rsidRDefault="00D863A9" w:rsidP="00BF5D7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relevant SOP’s to this section</w:t>
      </w:r>
      <w:r w:rsidR="005F3526" w:rsidRPr="00F231EF">
        <w:rPr>
          <w:rFonts w:eastAsia="Times New Roman" w:cstheme="minorHAnsi"/>
          <w:sz w:val="22"/>
          <w:szCs w:val="22"/>
          <w:lang w:eastAsia="en-GB"/>
        </w:rPr>
        <w:t>, and 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ist the BSH guidelines that are applicable </w:t>
      </w:r>
    </w:p>
    <w:p w14:paraId="32EA8882" w14:textId="77777777" w:rsidR="005F3526" w:rsidRPr="00F231EF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B5222D6" w14:textId="77777777" w:rsidR="005F3526" w:rsidRPr="00F231EF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DB5EB37" w14:textId="77777777" w:rsidR="005F3526" w:rsidRPr="00F231EF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F1D73B6" w14:textId="77777777" w:rsidR="005F3526" w:rsidRPr="00F231EF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9C92F9F" w14:textId="77777777" w:rsidR="005F3526" w:rsidRPr="00F231EF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E32C39F" w14:textId="77777777" w:rsidR="005F3526" w:rsidRPr="00F231EF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5729F91" w14:textId="77777777" w:rsidR="005F3526" w:rsidRPr="00F231EF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FA2B948" w14:textId="77777777" w:rsidR="005F3526" w:rsidRPr="00F231EF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47EC9E1" w14:textId="77777777" w:rsidR="005F3526" w:rsidRPr="00F231EF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7A6147A" w14:textId="293BFB74" w:rsidR="008449BF" w:rsidRDefault="008449BF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7D2A55EC" w14:textId="77777777" w:rsidR="004F2E5E" w:rsidRDefault="004F2E5E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E0D9601" w14:textId="77777777" w:rsidR="005F3526" w:rsidRDefault="005F3526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69463EE" w14:textId="77777777" w:rsidR="008449BF" w:rsidRPr="00F231EF" w:rsidRDefault="008449BF" w:rsidP="005F352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55B827AA" w14:textId="7542606F" w:rsidR="00CA57EC" w:rsidRPr="00F231EF" w:rsidRDefault="005F3526" w:rsidP="007B3F9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8.</w:t>
      </w:r>
      <w:r w:rsidR="00607C9F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6</w:t>
      </w: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 Issue of Blood Components and Products</w:t>
      </w:r>
    </w:p>
    <w:p w14:paraId="6DC96ECE" w14:textId="7BC230E4" w:rsidR="007B3F99" w:rsidRPr="00F231EF" w:rsidRDefault="004F397C" w:rsidP="00BF5D70">
      <w:pPr>
        <w:pStyle w:val="NormalWeb"/>
        <w:numPr>
          <w:ilvl w:val="0"/>
          <w:numId w:val="30"/>
        </w:numPr>
        <w:tabs>
          <w:tab w:val="clear" w:pos="720"/>
        </w:tabs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Describe the c</w:t>
      </w:r>
      <w:r w:rsidRPr="004F397C">
        <w:rPr>
          <w:rFonts w:asciiTheme="minorHAnsi" w:hAnsiTheme="minorHAnsi" w:cstheme="minorHAnsi"/>
          <w:sz w:val="22"/>
          <w:szCs w:val="22"/>
        </w:rPr>
        <w:t>orrect procedures for the labelling and issue of blood components and products by the transfusion laboratory for patient use</w:t>
      </w:r>
      <w:r w:rsidR="005B4639" w:rsidRPr="00F231EF">
        <w:rPr>
          <w:rFonts w:asciiTheme="minorHAnsi" w:hAnsiTheme="minorHAnsi" w:cstheme="minorHAnsi"/>
          <w:sz w:val="22"/>
          <w:szCs w:val="22"/>
        </w:rPr>
        <w:t>.</w:t>
      </w:r>
    </w:p>
    <w:p w14:paraId="55C204E9" w14:textId="57403246" w:rsidR="005B4639" w:rsidRPr="00F231EF" w:rsidRDefault="005B4639" w:rsidP="00BF5D70">
      <w:pPr>
        <w:pStyle w:val="NormalWeb"/>
        <w:numPr>
          <w:ilvl w:val="0"/>
          <w:numId w:val="30"/>
        </w:numPr>
        <w:tabs>
          <w:tab w:val="clear" w:pos="720"/>
        </w:tabs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What is ISBT128 and how is this relevant to your role?</w:t>
      </w:r>
    </w:p>
    <w:p w14:paraId="129C8EA3" w14:textId="673C5393" w:rsidR="00DF52CE" w:rsidRPr="00F231EF" w:rsidRDefault="00DF52CE" w:rsidP="00BF5D70">
      <w:pPr>
        <w:pStyle w:val="NormalWeb"/>
        <w:numPr>
          <w:ilvl w:val="0"/>
          <w:numId w:val="30"/>
        </w:numPr>
        <w:tabs>
          <w:tab w:val="clear" w:pos="720"/>
        </w:tabs>
        <w:spacing w:line="240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F231EF">
        <w:rPr>
          <w:rFonts w:asciiTheme="minorHAnsi" w:hAnsiTheme="minorHAnsi" w:cstheme="minorHAnsi"/>
          <w:sz w:val="22"/>
          <w:szCs w:val="22"/>
        </w:rPr>
        <w:t>Discuss both local and national guidelines relevant to the issue of blood components and products</w:t>
      </w:r>
    </w:p>
    <w:p w14:paraId="3A14A4B9" w14:textId="667CBDC7" w:rsidR="003E1668" w:rsidRPr="00F231EF" w:rsidRDefault="008C0BE3" w:rsidP="00BF5D70">
      <w:pPr>
        <w:numPr>
          <w:ilvl w:val="0"/>
          <w:numId w:val="30"/>
        </w:numPr>
        <w:tabs>
          <w:tab w:val="clear" w:pos="720"/>
        </w:tabs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color w:val="000000"/>
          <w:sz w:val="22"/>
          <w:szCs w:val="22"/>
        </w:rPr>
        <w:t>List storage requirements and expiry times for FFP and cryoprecipitate once it has been thawed.</w:t>
      </w:r>
    </w:p>
    <w:p w14:paraId="5EF90D02" w14:textId="066830E2" w:rsidR="00B64F8A" w:rsidRPr="00F231EF" w:rsidRDefault="00A54F13" w:rsidP="00BF5D70">
      <w:pPr>
        <w:numPr>
          <w:ilvl w:val="0"/>
          <w:numId w:val="30"/>
        </w:numPr>
        <w:tabs>
          <w:tab w:val="clear" w:pos="720"/>
        </w:tabs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Using the table below discuss the r</w:t>
      </w:r>
      <w:r w:rsidR="005F3526" w:rsidRPr="005F3526">
        <w:rPr>
          <w:rFonts w:eastAsia="Times New Roman" w:cstheme="minorHAnsi"/>
          <w:sz w:val="22"/>
          <w:szCs w:val="22"/>
          <w:lang w:eastAsia="en-GB"/>
        </w:rPr>
        <w:t>elevant storage and transport criteria for issued blood components/products.</w:t>
      </w:r>
    </w:p>
    <w:tbl>
      <w:tblPr>
        <w:tblW w:w="9237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141"/>
        <w:gridCol w:w="2127"/>
      </w:tblGrid>
      <w:tr w:rsidR="00A54F13" w:rsidRPr="00F231EF" w14:paraId="5582CED1" w14:textId="035A68EA" w:rsidTr="007E68C3">
        <w:trPr>
          <w:trHeight w:val="302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674A6B8A" w14:textId="77777777" w:rsidR="00A54F13" w:rsidRPr="00B64F8A" w:rsidRDefault="00A54F13" w:rsidP="00B64F8A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Component</w:t>
            </w: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2D0C8CD0" w14:textId="3EBC0B80" w:rsidR="00A54F13" w:rsidRPr="00B64F8A" w:rsidRDefault="00A54F13" w:rsidP="00B64F8A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Storage</w:t>
            </w: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 </w:t>
            </w: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E77879D" w14:textId="5BC2A890" w:rsidR="00A54F13" w:rsidRPr="00F231EF" w:rsidRDefault="00A54F13" w:rsidP="00DF52CE">
            <w:pPr>
              <w:spacing w:before="0"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b/>
                <w:bCs/>
                <w:sz w:val="22"/>
                <w:szCs w:val="22"/>
                <w:lang w:eastAsia="en-GB"/>
              </w:rPr>
              <w:t>Shelf Life</w:t>
            </w:r>
          </w:p>
        </w:tc>
      </w:tr>
      <w:tr w:rsidR="00A54F13" w:rsidRPr="00F231EF" w14:paraId="356E2147" w14:textId="38177CD8" w:rsidTr="007E68C3">
        <w:trPr>
          <w:trHeight w:val="257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451E2A" w14:textId="77777777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RBC 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CB6854" w14:textId="75552942" w:rsidR="00A54F13" w:rsidRPr="00B64F8A" w:rsidRDefault="00A54F13" w:rsidP="00B64F8A">
            <w:pPr>
              <w:spacing w:before="0" w:after="0" w:line="240" w:lineRule="auto"/>
              <w:jc w:val="both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D34F2" w14:textId="77777777" w:rsidR="00A54F13" w:rsidRPr="00F231EF" w:rsidRDefault="00A54F13" w:rsidP="00B64F8A">
            <w:pPr>
              <w:spacing w:before="0" w:after="0" w:line="240" w:lineRule="auto"/>
              <w:jc w:val="both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A54F13" w:rsidRPr="00F231EF" w14:paraId="5F59D057" w14:textId="6920EF72" w:rsidTr="007E68C3">
        <w:trPr>
          <w:trHeight w:val="91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FF7490" w14:textId="77777777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Platelets 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8BEEED" w14:textId="5EFCF0A5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ECF71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A54F13" w:rsidRPr="00F231EF" w14:paraId="6146DE99" w14:textId="37C3F28F" w:rsidTr="007E68C3">
        <w:trPr>
          <w:trHeight w:val="52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27FF57" w14:textId="29C5B921" w:rsidR="00A54F13" w:rsidRPr="00F231EF" w:rsidRDefault="009A73E4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Cryoprecipitate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7B6E64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D1DB4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A54F13" w:rsidRPr="00F231EF" w14:paraId="54C783EC" w14:textId="72E4CDF1" w:rsidTr="007E68C3">
        <w:trPr>
          <w:trHeight w:val="307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9A7612" w14:textId="77777777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FFP 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02D58E" w14:textId="26593E14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D9780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A54F13" w:rsidRPr="00F231EF" w14:paraId="07B6B6EF" w14:textId="59FC8149" w:rsidTr="007E68C3">
        <w:trPr>
          <w:trHeight w:val="52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EAFA0B" w14:textId="391EE588" w:rsidR="00A54F13" w:rsidRPr="00B64F8A" w:rsidRDefault="009A73E4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F231EF">
              <w:rPr>
                <w:rFonts w:eastAsia="Times New Roman" w:cstheme="minorHAnsi"/>
                <w:sz w:val="22"/>
                <w:szCs w:val="22"/>
                <w:lang w:eastAsia="en-GB"/>
              </w:rPr>
              <w:t>RBC in additive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4705CF" w14:textId="15081EF4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8C328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A54F13" w:rsidRPr="00F231EF" w14:paraId="455B72CF" w14:textId="04349BA1" w:rsidTr="007E68C3">
        <w:trPr>
          <w:trHeight w:val="293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94B569" w14:textId="77777777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Washed RBC 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F14E72" w14:textId="40047794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312B4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A54F13" w:rsidRPr="00F231EF" w14:paraId="1AA0D052" w14:textId="19B5C64C" w:rsidTr="007E68C3">
        <w:trPr>
          <w:trHeight w:val="461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5051BA" w14:textId="77777777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RBC for neonatal exchange transfusion  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28430A" w14:textId="457D9DB7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5162B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A54F13" w:rsidRPr="00F231EF" w14:paraId="292A9C62" w14:textId="0EDEB301" w:rsidTr="007E68C3">
        <w:trPr>
          <w:trHeight w:val="285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648CAB" w14:textId="61FF1519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RBC for neonatal top up transfusion 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9B5C23" w14:textId="333028DD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5F3B9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A54F13" w:rsidRPr="00F231EF" w14:paraId="3F37802C" w14:textId="64C68AF8" w:rsidTr="007E68C3">
        <w:trPr>
          <w:trHeight w:val="33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BE2435" w14:textId="77777777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Irradiated RBC 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CCCBE" w14:textId="3404BBEE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E4016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  <w:tr w:rsidR="00A54F13" w:rsidRPr="00F231EF" w14:paraId="07731271" w14:textId="49DD0809" w:rsidTr="007E68C3">
        <w:trPr>
          <w:trHeight w:val="25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3CE815" w14:textId="77777777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  <w:r w:rsidRPr="00B64F8A">
              <w:rPr>
                <w:rFonts w:eastAsia="Times New Roman" w:cstheme="minorHAnsi"/>
                <w:sz w:val="22"/>
                <w:szCs w:val="22"/>
                <w:lang w:eastAsia="en-GB"/>
              </w:rPr>
              <w:t>Granulocytes </w:t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E26CC2" w14:textId="04C18A9E" w:rsidR="00A54F13" w:rsidRPr="00B64F8A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A0B99" w14:textId="77777777" w:rsidR="00A54F13" w:rsidRPr="00F231EF" w:rsidRDefault="00A54F13" w:rsidP="00B64F8A">
            <w:pPr>
              <w:spacing w:before="0" w:after="0" w:line="240" w:lineRule="auto"/>
              <w:textAlignment w:val="baseline"/>
              <w:rPr>
                <w:rFonts w:eastAsia="Times New Roman" w:cstheme="minorHAnsi"/>
                <w:sz w:val="22"/>
                <w:szCs w:val="22"/>
                <w:lang w:eastAsia="en-GB"/>
              </w:rPr>
            </w:pPr>
          </w:p>
        </w:tc>
      </w:tr>
    </w:tbl>
    <w:p w14:paraId="44374AA6" w14:textId="2ACB1428" w:rsidR="005F3526" w:rsidRPr="005F3526" w:rsidRDefault="005F3526" w:rsidP="00E80A69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1026267" w14:textId="41BAA51E" w:rsidR="00D23529" w:rsidRPr="00F231EF" w:rsidRDefault="00E80A69" w:rsidP="00BF5D70">
      <w:pPr>
        <w:numPr>
          <w:ilvl w:val="0"/>
          <w:numId w:val="30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All </w:t>
      </w:r>
      <w:r w:rsidR="008508E2" w:rsidRPr="00F231EF">
        <w:rPr>
          <w:rFonts w:eastAsia="Times New Roman" w:cstheme="minorHAnsi"/>
          <w:sz w:val="22"/>
          <w:szCs w:val="22"/>
          <w:lang w:eastAsia="en-GB"/>
        </w:rPr>
        <w:t xml:space="preserve">blood 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components must be </w:t>
      </w:r>
      <w:r w:rsidR="00D23529" w:rsidRPr="00F231EF">
        <w:rPr>
          <w:rFonts w:eastAsia="Times New Roman" w:cstheme="minorHAnsi"/>
          <w:sz w:val="22"/>
          <w:szCs w:val="22"/>
          <w:lang w:eastAsia="en-GB"/>
        </w:rPr>
        <w:t>traceable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D23529" w:rsidRPr="00F231EF">
        <w:rPr>
          <w:rFonts w:eastAsia="Times New Roman" w:cstheme="minorHAnsi"/>
          <w:sz w:val="22"/>
          <w:szCs w:val="22"/>
          <w:lang w:eastAsia="en-GB"/>
        </w:rPr>
        <w:t xml:space="preserve">from </w:t>
      </w:r>
      <w:r w:rsidR="008508E2" w:rsidRPr="00F231EF">
        <w:rPr>
          <w:rFonts w:eastAsia="Times New Roman" w:cstheme="minorHAnsi"/>
          <w:sz w:val="22"/>
          <w:szCs w:val="22"/>
          <w:lang w:eastAsia="en-GB"/>
        </w:rPr>
        <w:t>‘</w:t>
      </w:r>
      <w:r w:rsidR="00D23529" w:rsidRPr="00F231EF">
        <w:rPr>
          <w:rFonts w:eastAsia="Times New Roman" w:cstheme="minorHAnsi"/>
          <w:sz w:val="22"/>
          <w:szCs w:val="22"/>
          <w:lang w:eastAsia="en-GB"/>
        </w:rPr>
        <w:t>vein</w:t>
      </w:r>
      <w:r w:rsidR="00320503" w:rsidRPr="00F231EF">
        <w:rPr>
          <w:rFonts w:eastAsia="Times New Roman" w:cstheme="minorHAnsi"/>
          <w:sz w:val="22"/>
          <w:szCs w:val="22"/>
          <w:lang w:eastAsia="en-GB"/>
        </w:rPr>
        <w:t>-</w:t>
      </w:r>
      <w:r w:rsidR="00D23529" w:rsidRPr="00F231EF">
        <w:rPr>
          <w:rFonts w:eastAsia="Times New Roman" w:cstheme="minorHAnsi"/>
          <w:sz w:val="22"/>
          <w:szCs w:val="22"/>
          <w:lang w:eastAsia="en-GB"/>
        </w:rPr>
        <w:t>to</w:t>
      </w:r>
      <w:r w:rsidR="00320503" w:rsidRPr="00F231EF">
        <w:rPr>
          <w:rFonts w:eastAsia="Times New Roman" w:cstheme="minorHAnsi"/>
          <w:sz w:val="22"/>
          <w:szCs w:val="22"/>
          <w:lang w:eastAsia="en-GB"/>
        </w:rPr>
        <w:t>-</w:t>
      </w:r>
      <w:r w:rsidR="00D23529" w:rsidRPr="00F231EF">
        <w:rPr>
          <w:rFonts w:eastAsia="Times New Roman" w:cstheme="minorHAnsi"/>
          <w:sz w:val="22"/>
          <w:szCs w:val="22"/>
          <w:lang w:eastAsia="en-GB"/>
        </w:rPr>
        <w:t>vein</w:t>
      </w:r>
      <w:r w:rsidR="008508E2" w:rsidRPr="00F231EF">
        <w:rPr>
          <w:rFonts w:eastAsia="Times New Roman" w:cstheme="minorHAnsi"/>
          <w:sz w:val="22"/>
          <w:szCs w:val="22"/>
          <w:lang w:eastAsia="en-GB"/>
        </w:rPr>
        <w:t>’</w:t>
      </w:r>
      <w:r w:rsidR="00320503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D23529" w:rsidRPr="00F231EF">
        <w:rPr>
          <w:rFonts w:eastAsia="Times New Roman" w:cstheme="minorHAnsi"/>
          <w:sz w:val="22"/>
          <w:szCs w:val="22"/>
          <w:lang w:eastAsia="en-GB"/>
        </w:rPr>
        <w:t>describe</w:t>
      </w:r>
      <w:r w:rsidR="008508E2" w:rsidRPr="00F231EF">
        <w:rPr>
          <w:rFonts w:eastAsia="Times New Roman" w:cstheme="minorHAnsi"/>
          <w:sz w:val="22"/>
          <w:szCs w:val="22"/>
          <w:lang w:eastAsia="en-GB"/>
        </w:rPr>
        <w:t xml:space="preserve"> what this means by discussing the following</w:t>
      </w:r>
      <w:r w:rsidR="00D23529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8508E2" w:rsidRPr="00F231EF">
        <w:rPr>
          <w:rFonts w:eastAsia="Times New Roman" w:cstheme="minorHAnsi"/>
          <w:sz w:val="22"/>
          <w:szCs w:val="22"/>
          <w:lang w:eastAsia="en-GB"/>
        </w:rPr>
        <w:t>terms</w:t>
      </w:r>
      <w:r w:rsidR="00D23529" w:rsidRPr="00F231EF">
        <w:rPr>
          <w:rFonts w:eastAsia="Times New Roman" w:cstheme="minorHAnsi"/>
          <w:sz w:val="22"/>
          <w:szCs w:val="22"/>
          <w:lang w:eastAsia="en-GB"/>
        </w:rPr>
        <w:t xml:space="preserve"> in detail;</w:t>
      </w:r>
    </w:p>
    <w:p w14:paraId="68DC40EE" w14:textId="77777777" w:rsidR="00D23529" w:rsidRPr="00F231EF" w:rsidRDefault="00D23529" w:rsidP="00BF5D70">
      <w:pPr>
        <w:pStyle w:val="ListParagraph"/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Traceability</w:t>
      </w:r>
    </w:p>
    <w:p w14:paraId="049C6AC8" w14:textId="7E3A2B93" w:rsidR="00D23529" w:rsidRPr="00F231EF" w:rsidRDefault="00D23529" w:rsidP="00BF5D70">
      <w:pPr>
        <w:pStyle w:val="ListParagraph"/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Recall</w:t>
      </w:r>
      <w:r w:rsidR="008B118F" w:rsidRPr="00F231EF">
        <w:rPr>
          <w:rFonts w:eastAsia="Times New Roman" w:cstheme="minorHAnsi"/>
          <w:sz w:val="22"/>
          <w:szCs w:val="22"/>
          <w:lang w:eastAsia="en-GB"/>
        </w:rPr>
        <w:t xml:space="preserve"> – Use an example you have been involved with</w:t>
      </w:r>
    </w:p>
    <w:p w14:paraId="5D32604E" w14:textId="77777777" w:rsidR="00D23529" w:rsidRPr="00F231EF" w:rsidRDefault="00D23529" w:rsidP="00BF5D70">
      <w:pPr>
        <w:pStyle w:val="ListParagraph"/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Restocking</w:t>
      </w:r>
    </w:p>
    <w:p w14:paraId="5C75CB7A" w14:textId="4F9D643F" w:rsidR="005F3526" w:rsidRPr="00F231EF" w:rsidRDefault="00D23529" w:rsidP="00BF5D70">
      <w:pPr>
        <w:pStyle w:val="ListParagraph"/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Disposal of blood</w:t>
      </w:r>
      <w:r w:rsidR="00DF52CE" w:rsidRPr="00F231EF">
        <w:rPr>
          <w:rFonts w:eastAsia="Times New Roman" w:cstheme="minorHAnsi"/>
          <w:sz w:val="22"/>
          <w:szCs w:val="22"/>
          <w:lang w:eastAsia="en-GB"/>
        </w:rPr>
        <w:t xml:space="preserve"> and blood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components</w:t>
      </w:r>
    </w:p>
    <w:p w14:paraId="265BB7BC" w14:textId="30343BD4" w:rsidR="00DE735A" w:rsidRPr="00F231EF" w:rsidRDefault="00DE735A" w:rsidP="008B118F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theme="minorHAnsi"/>
          <w:sz w:val="22"/>
          <w:szCs w:val="22"/>
          <w:lang w:eastAsia="en-GB"/>
        </w:rPr>
      </w:pPr>
    </w:p>
    <w:p w14:paraId="7AE885BE" w14:textId="77777777" w:rsidR="00234C02" w:rsidRPr="00F231EF" w:rsidRDefault="00234C02" w:rsidP="00234C0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11481CAD" w14:textId="77777777" w:rsidR="00C02224" w:rsidRPr="00F231EF" w:rsidRDefault="00C02224" w:rsidP="00C02224">
      <w:pPr>
        <w:spacing w:before="100" w:beforeAutospacing="1" w:after="100" w:afterAutospacing="1" w:line="240" w:lineRule="auto"/>
        <w:ind w:left="66"/>
        <w:rPr>
          <w:rFonts w:eastAsia="Times New Roman" w:cstheme="minorHAnsi"/>
          <w:sz w:val="22"/>
          <w:szCs w:val="22"/>
          <w:lang w:eastAsia="en-GB"/>
        </w:rPr>
      </w:pPr>
    </w:p>
    <w:p w14:paraId="04A952B2" w14:textId="77777777" w:rsidR="009E165D" w:rsidRPr="00F231EF" w:rsidRDefault="009E165D" w:rsidP="009E165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21B14E02" w14:textId="69DF0EA4" w:rsidR="00B7650D" w:rsidRDefault="00B7650D" w:rsidP="00B7650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2D41866A" w14:textId="77777777" w:rsidR="004F2E5E" w:rsidRDefault="004F2E5E" w:rsidP="00B7650D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3DB1B4AD" w14:textId="6F761FDD" w:rsidR="00607C9F" w:rsidRPr="00F231EF" w:rsidRDefault="00FB4D46" w:rsidP="00B7650D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8.7 Blood Stocks Management</w:t>
      </w:r>
    </w:p>
    <w:p w14:paraId="52AE0C65" w14:textId="002FD234" w:rsidR="009A2982" w:rsidRPr="00F231EF" w:rsidRDefault="0085293D" w:rsidP="00BF5D7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is the blood stocks management system (</w:t>
      </w:r>
      <w:r w:rsidR="00870517" w:rsidRPr="00F231EF">
        <w:rPr>
          <w:rFonts w:eastAsia="Times New Roman" w:cstheme="minorHAnsi"/>
          <w:sz w:val="22"/>
          <w:szCs w:val="22"/>
          <w:lang w:eastAsia="en-GB"/>
        </w:rPr>
        <w:t>BSMS) and</w:t>
      </w:r>
      <w:r w:rsidR="009A2982" w:rsidRPr="00F231EF">
        <w:rPr>
          <w:rFonts w:eastAsia="Times New Roman" w:cstheme="minorHAnsi"/>
          <w:sz w:val="22"/>
          <w:szCs w:val="22"/>
          <w:lang w:eastAsia="en-GB"/>
        </w:rPr>
        <w:t xml:space="preserve"> why is it used?</w:t>
      </w:r>
    </w:p>
    <w:p w14:paraId="3995B9E0" w14:textId="6AE6AD7B" w:rsidR="00816209" w:rsidRPr="00F231EF" w:rsidRDefault="00816209" w:rsidP="00BF5D70">
      <w:pPr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The following areas have potential risks associated with the care and handling of blood components and products:</w:t>
      </w:r>
    </w:p>
    <w:p w14:paraId="40089BA5" w14:textId="77777777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>Transportation</w:t>
      </w:r>
    </w:p>
    <w:p w14:paraId="2547D78B" w14:textId="77777777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>Temperature</w:t>
      </w:r>
    </w:p>
    <w:p w14:paraId="5024B7BA" w14:textId="1F847891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 xml:space="preserve">Physical handling </w:t>
      </w:r>
    </w:p>
    <w:p w14:paraId="2BA9384F" w14:textId="77777777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>Documentation</w:t>
      </w:r>
    </w:p>
    <w:p w14:paraId="15E1EB18" w14:textId="77777777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>Training</w:t>
      </w:r>
    </w:p>
    <w:p w14:paraId="1704BAA2" w14:textId="77777777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>Equipment (e.g. storage, defrosters)</w:t>
      </w:r>
    </w:p>
    <w:p w14:paraId="2B789432" w14:textId="77777777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>Labelling</w:t>
      </w:r>
    </w:p>
    <w:p w14:paraId="4BDA169C" w14:textId="77777777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>Receiving and issuing</w:t>
      </w:r>
    </w:p>
    <w:p w14:paraId="08A22D5A" w14:textId="77777777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 xml:space="preserve">Quarantine and disposal </w:t>
      </w:r>
    </w:p>
    <w:p w14:paraId="6AAD0105" w14:textId="42E6516B" w:rsidR="00816209" w:rsidRPr="00F231EF" w:rsidRDefault="00816209" w:rsidP="00BF5D70">
      <w:pPr>
        <w:numPr>
          <w:ilvl w:val="1"/>
          <w:numId w:val="31"/>
        </w:numPr>
        <w:spacing w:before="0" w:after="0" w:line="240" w:lineRule="auto"/>
        <w:jc w:val="both"/>
        <w:rPr>
          <w:rStyle w:val="HTMLCite"/>
          <w:rFonts w:cstheme="minorHAnsi"/>
          <w:i w:val="0"/>
          <w:iCs w:val="0"/>
          <w:sz w:val="22"/>
          <w:szCs w:val="22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>Remote sites</w:t>
      </w:r>
    </w:p>
    <w:p w14:paraId="7C04548B" w14:textId="0A0CFFF3" w:rsidR="00816209" w:rsidRPr="00F231EF" w:rsidRDefault="00816209" w:rsidP="002F5070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Style w:val="HTMLCite"/>
          <w:rFonts w:cstheme="minorHAnsi"/>
          <w:i w:val="0"/>
          <w:iCs w:val="0"/>
          <w:sz w:val="22"/>
          <w:szCs w:val="22"/>
        </w:rPr>
        <w:t>Describe each and how the risks are mitigated (both inside and external to the transfusion department</w:t>
      </w:r>
    </w:p>
    <w:p w14:paraId="4086C487" w14:textId="1B7BEB73" w:rsidR="009A2982" w:rsidRPr="00F231EF" w:rsidRDefault="009A2982" w:rsidP="00BF5D7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Why are storage and transport conditions monitored?</w:t>
      </w:r>
    </w:p>
    <w:p w14:paraId="475EFE53" w14:textId="6EE778BD" w:rsidR="002B402B" w:rsidRPr="00F231EF" w:rsidRDefault="002B402B" w:rsidP="00BF5D70">
      <w:pPr>
        <w:numPr>
          <w:ilvl w:val="0"/>
          <w:numId w:val="31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  <w:lang w:val="en"/>
        </w:rPr>
        <w:t>Describe the following principles concerning appropriate use of blood and blood components:</w:t>
      </w:r>
    </w:p>
    <w:p w14:paraId="6CE040BB" w14:textId="77777777" w:rsidR="002B402B" w:rsidRPr="00F231EF" w:rsidRDefault="002B402B" w:rsidP="00BF5D70">
      <w:pPr>
        <w:pStyle w:val="ListParagraph"/>
        <w:numPr>
          <w:ilvl w:val="0"/>
          <w:numId w:val="32"/>
        </w:numPr>
        <w:ind w:left="2127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  <w:lang w:val="en"/>
        </w:rPr>
        <w:t xml:space="preserve">Appropriate use (e.g. clinically) </w:t>
      </w:r>
    </w:p>
    <w:p w14:paraId="6036CEF0" w14:textId="77777777" w:rsidR="002B402B" w:rsidRPr="00F231EF" w:rsidRDefault="002B402B" w:rsidP="00BF5D70">
      <w:pPr>
        <w:pStyle w:val="ListParagraph"/>
        <w:numPr>
          <w:ilvl w:val="0"/>
          <w:numId w:val="32"/>
        </w:numPr>
        <w:ind w:left="2127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  <w:lang w:val="en"/>
        </w:rPr>
        <w:t>Product selection</w:t>
      </w:r>
      <w:r w:rsidRPr="00F231EF">
        <w:rPr>
          <w:rFonts w:cstheme="minorHAnsi"/>
          <w:sz w:val="22"/>
          <w:szCs w:val="22"/>
          <w:lang w:val="en"/>
        </w:rPr>
        <w:tab/>
      </w:r>
    </w:p>
    <w:p w14:paraId="674C2752" w14:textId="77777777" w:rsidR="002B402B" w:rsidRPr="00F231EF" w:rsidRDefault="002B402B" w:rsidP="00BF5D70">
      <w:pPr>
        <w:pStyle w:val="ListParagraph"/>
        <w:numPr>
          <w:ilvl w:val="0"/>
          <w:numId w:val="32"/>
        </w:numPr>
        <w:ind w:left="2127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  <w:lang w:val="en"/>
        </w:rPr>
        <w:t>Transfusion risks</w:t>
      </w:r>
    </w:p>
    <w:p w14:paraId="0FDB51BD" w14:textId="77777777" w:rsidR="002B402B" w:rsidRPr="00F231EF" w:rsidRDefault="002B402B" w:rsidP="00BF5D70">
      <w:pPr>
        <w:pStyle w:val="ListParagraph"/>
        <w:numPr>
          <w:ilvl w:val="0"/>
          <w:numId w:val="32"/>
        </w:numPr>
        <w:ind w:left="2127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  <w:lang w:val="en"/>
        </w:rPr>
        <w:t>Donor selection and testing</w:t>
      </w:r>
    </w:p>
    <w:p w14:paraId="5C412E8F" w14:textId="77777777" w:rsidR="002B402B" w:rsidRPr="00F231EF" w:rsidRDefault="002B402B" w:rsidP="00BF5D70">
      <w:pPr>
        <w:pStyle w:val="ListParagraph"/>
        <w:numPr>
          <w:ilvl w:val="0"/>
          <w:numId w:val="32"/>
        </w:numPr>
        <w:ind w:left="2127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Avoiding unnecessary transfusions</w:t>
      </w:r>
    </w:p>
    <w:p w14:paraId="25E034ED" w14:textId="77777777" w:rsidR="002B402B" w:rsidRPr="00F231EF" w:rsidRDefault="002B402B" w:rsidP="00BF5D70">
      <w:pPr>
        <w:pStyle w:val="ListParagraph"/>
        <w:numPr>
          <w:ilvl w:val="0"/>
          <w:numId w:val="32"/>
        </w:numPr>
        <w:ind w:left="2127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Laboratory testing</w:t>
      </w:r>
    </w:p>
    <w:p w14:paraId="457783C2" w14:textId="77777777" w:rsidR="002B402B" w:rsidRPr="00F231EF" w:rsidRDefault="002B402B" w:rsidP="00BF5D70">
      <w:pPr>
        <w:pStyle w:val="ListParagraph"/>
        <w:numPr>
          <w:ilvl w:val="0"/>
          <w:numId w:val="32"/>
        </w:numPr>
        <w:ind w:left="2127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 xml:space="preserve">Conserving stocks </w:t>
      </w:r>
    </w:p>
    <w:p w14:paraId="33BDC50F" w14:textId="77777777" w:rsidR="002B402B" w:rsidRPr="00F231EF" w:rsidRDefault="002B402B" w:rsidP="00BF5D70">
      <w:pPr>
        <w:pStyle w:val="ListParagraph"/>
        <w:numPr>
          <w:ilvl w:val="0"/>
          <w:numId w:val="32"/>
        </w:numPr>
        <w:ind w:left="2127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Right patient, right blood</w:t>
      </w:r>
    </w:p>
    <w:p w14:paraId="30F8F0A4" w14:textId="77777777" w:rsidR="004F088C" w:rsidRPr="00F231EF" w:rsidRDefault="004F088C" w:rsidP="00BF5D70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The Blood Safety and Quality Regulations (BSQR) require “unambiguous traceability” of all blood and blood components from donor to patient (or final disposal if not transfused) and vice versa:</w:t>
      </w:r>
    </w:p>
    <w:p w14:paraId="50AD900C" w14:textId="77777777" w:rsidR="004F088C" w:rsidRPr="00F231EF" w:rsidRDefault="004F088C" w:rsidP="00BF5D70">
      <w:pPr>
        <w:pStyle w:val="ListParagraph"/>
        <w:numPr>
          <w:ilvl w:val="2"/>
          <w:numId w:val="31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What is meant by the term unambiguous traceability?</w:t>
      </w:r>
    </w:p>
    <w:p w14:paraId="27CF21E4" w14:textId="77777777" w:rsidR="004F088C" w:rsidRPr="00F231EF" w:rsidRDefault="004F088C" w:rsidP="00BF5D70">
      <w:pPr>
        <w:pStyle w:val="ListParagraph"/>
        <w:numPr>
          <w:ilvl w:val="2"/>
          <w:numId w:val="31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How long should transfusion records be kept for?</w:t>
      </w:r>
    </w:p>
    <w:p w14:paraId="3CA4FB83" w14:textId="77777777" w:rsidR="004F088C" w:rsidRPr="00F231EF" w:rsidRDefault="004F088C" w:rsidP="00BF5D70">
      <w:pPr>
        <w:pStyle w:val="ListParagraph"/>
        <w:numPr>
          <w:ilvl w:val="2"/>
          <w:numId w:val="31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What sort of records should be kept that might aid traceability?</w:t>
      </w:r>
    </w:p>
    <w:p w14:paraId="170BAB17" w14:textId="77777777" w:rsidR="004F088C" w:rsidRPr="00F231EF" w:rsidRDefault="004F088C" w:rsidP="00BF5D70">
      <w:pPr>
        <w:pStyle w:val="ListParagraph"/>
        <w:numPr>
          <w:ilvl w:val="2"/>
          <w:numId w:val="31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Why is traceability from donor to patient / disposal important within transfusion?</w:t>
      </w:r>
    </w:p>
    <w:p w14:paraId="7D9A6418" w14:textId="77777777" w:rsidR="004F088C" w:rsidRPr="00F231EF" w:rsidRDefault="004F088C" w:rsidP="00BF5D70">
      <w:pPr>
        <w:pStyle w:val="ListParagraph"/>
        <w:numPr>
          <w:ilvl w:val="2"/>
          <w:numId w:val="31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lastRenderedPageBreak/>
        <w:t xml:space="preserve">If </w:t>
      </w:r>
      <w:r w:rsidRPr="00F231EF">
        <w:rPr>
          <w:rFonts w:cstheme="minorHAnsi"/>
          <w:sz w:val="22"/>
          <w:szCs w:val="22"/>
          <w:lang w:val="en"/>
        </w:rPr>
        <w:t>the final fate of a specific blood component cannot be confirmed what follow up actions should be taken?</w:t>
      </w:r>
    </w:p>
    <w:p w14:paraId="14F601F2" w14:textId="6BD24B29" w:rsidR="004F088C" w:rsidRPr="00F231EF" w:rsidRDefault="004F088C" w:rsidP="00BF5D70">
      <w:pPr>
        <w:pStyle w:val="ListParagraph"/>
        <w:numPr>
          <w:ilvl w:val="2"/>
          <w:numId w:val="31"/>
        </w:num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  <w:lang w:val="en"/>
        </w:rPr>
        <w:t>How does the transfusion department at North Tees and Hartlepool hospital confirm and record that a transfusion has taken place?</w:t>
      </w:r>
    </w:p>
    <w:p w14:paraId="4F169426" w14:textId="7B594FDB" w:rsidR="003230C5" w:rsidRPr="00F231EF" w:rsidRDefault="00574846" w:rsidP="00BF5D7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color w:val="000000"/>
          <w:sz w:val="22"/>
          <w:szCs w:val="22"/>
        </w:rPr>
        <w:t>Describe how blood stocks are managed on a daily/weekly basis within North Tees. Include stock rotation &amp; OBOS.</w:t>
      </w:r>
    </w:p>
    <w:p w14:paraId="7E084409" w14:textId="316C8441" w:rsidR="005D2BA7" w:rsidRPr="003230C5" w:rsidRDefault="005D2BA7" w:rsidP="00BF5D7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color w:val="000000"/>
          <w:sz w:val="22"/>
          <w:szCs w:val="22"/>
        </w:rPr>
        <w:t>How would blood stocks be managed on a local &amp; national basis if there was a ‘critical’ shortage of blood in the UK?</w:t>
      </w:r>
    </w:p>
    <w:p w14:paraId="303E4993" w14:textId="0C112E84" w:rsidR="003230C5" w:rsidRPr="003230C5" w:rsidRDefault="00322D4F" w:rsidP="00BF5D7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SOP’s are relevant to BSMS</w:t>
      </w:r>
      <w:r w:rsidR="00870517" w:rsidRPr="00F231EF">
        <w:rPr>
          <w:rFonts w:eastAsia="Times New Roman" w:cstheme="minorHAnsi"/>
          <w:sz w:val="22"/>
          <w:szCs w:val="22"/>
          <w:lang w:eastAsia="en-GB"/>
        </w:rPr>
        <w:t xml:space="preserve"> and how are these related to national guidelines?</w:t>
      </w:r>
      <w:r w:rsidR="003230C5" w:rsidRPr="003230C5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283D003E" w14:textId="77777777" w:rsidR="00FB4D46" w:rsidRPr="00F231EF" w:rsidRDefault="00FB4D46" w:rsidP="00FB4D46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17CC35B6" w14:textId="77777777" w:rsidR="00B9604B" w:rsidRPr="002070C9" w:rsidRDefault="00B9604B" w:rsidP="00B9604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21F8D70A" w14:textId="77777777" w:rsidR="00CD0634" w:rsidRPr="00F231EF" w:rsidRDefault="00CD0634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07634B42" w14:textId="77777777" w:rsidR="002A29B4" w:rsidRPr="00F231EF" w:rsidRDefault="002A29B4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3DF3B5A2" w14:textId="77777777" w:rsidR="00E77147" w:rsidRPr="00F231EF" w:rsidRDefault="00E77147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1704CD79" w14:textId="77777777" w:rsidR="00E77147" w:rsidRPr="00F231EF" w:rsidRDefault="00E77147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0489ED82" w14:textId="77777777" w:rsidR="003C06F2" w:rsidRPr="00F231EF" w:rsidRDefault="003C06F2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71E28DBA" w14:textId="77777777" w:rsidR="003C06F2" w:rsidRPr="00F231EF" w:rsidRDefault="003C06F2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680EED28" w14:textId="77777777" w:rsidR="003C06F2" w:rsidRPr="00F231EF" w:rsidRDefault="003C06F2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4D46868C" w14:textId="77777777" w:rsidR="003C06F2" w:rsidRPr="00F231EF" w:rsidRDefault="003C06F2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34C0ACFC" w14:textId="77777777" w:rsidR="003C06F2" w:rsidRPr="00F231EF" w:rsidRDefault="003C06F2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79DF8CDF" w14:textId="77777777" w:rsidR="003C06F2" w:rsidRPr="00F231EF" w:rsidRDefault="003C06F2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0E0836E8" w14:textId="77777777" w:rsidR="003C06F2" w:rsidRPr="00F231EF" w:rsidRDefault="003C06F2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7B2620AB" w14:textId="31356F5E" w:rsidR="003C06F2" w:rsidRDefault="003C06F2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69FE2457" w14:textId="77777777" w:rsidR="004F2E5E" w:rsidRDefault="004F2E5E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5F26B690" w14:textId="77777777" w:rsidR="008449BF" w:rsidRPr="00F231EF" w:rsidRDefault="008449BF" w:rsidP="00CD063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6931702D" w14:textId="7F449348" w:rsidR="003C06F2" w:rsidRPr="00F231EF" w:rsidRDefault="00182027" w:rsidP="000B429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 xml:space="preserve">Section 8.8 </w:t>
      </w:r>
      <w:r w:rsidR="000B429B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Adverse Reactions and Events in Transfusion</w:t>
      </w:r>
    </w:p>
    <w:p w14:paraId="1BF53502" w14:textId="6C5C3818" w:rsidR="00AA2D63" w:rsidRPr="00F231EF" w:rsidRDefault="005F6515" w:rsidP="00BF5D70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The following diagram shows the </w:t>
      </w:r>
      <w:r w:rsidR="00E60561" w:rsidRPr="00F231EF">
        <w:rPr>
          <w:rFonts w:eastAsia="Times New Roman" w:cstheme="minorHAnsi"/>
          <w:sz w:val="22"/>
          <w:szCs w:val="22"/>
          <w:lang w:eastAsia="en-GB"/>
        </w:rPr>
        <w:t>main c</w:t>
      </w:r>
      <w:r w:rsidR="00FD22C6" w:rsidRPr="00F231EF">
        <w:rPr>
          <w:rFonts w:eastAsia="Times New Roman" w:cstheme="minorHAnsi"/>
          <w:sz w:val="22"/>
          <w:szCs w:val="22"/>
          <w:lang w:eastAsia="en-GB"/>
        </w:rPr>
        <w:t>lassifications and characteristics of transfusion reactions. Discuss each.</w:t>
      </w:r>
    </w:p>
    <w:p w14:paraId="54FC783F" w14:textId="2D564DBA" w:rsidR="00FD22C6" w:rsidRPr="00F231EF" w:rsidRDefault="00FD22C6" w:rsidP="00FD22C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cstheme="minorHAnsi"/>
          <w:noProof/>
          <w:sz w:val="22"/>
          <w:szCs w:val="22"/>
          <w:lang w:eastAsia="en-GB"/>
        </w:rPr>
        <w:drawing>
          <wp:inline distT="0" distB="0" distL="0" distR="0" wp14:anchorId="62F09496" wp14:editId="42812B4A">
            <wp:extent cx="4532630" cy="363156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0DAF" w14:textId="4EC4E47A" w:rsidR="00E42529" w:rsidRPr="00F231EF" w:rsidRDefault="00E42529" w:rsidP="00BF5D7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metabolic adverse effects of blood transfusion</w:t>
      </w:r>
    </w:p>
    <w:p w14:paraId="77CB9D04" w14:textId="46C836FB" w:rsidR="00EB5D85" w:rsidRPr="00F231EF" w:rsidRDefault="00AA2D63" w:rsidP="00BF5D7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Discuss the role of each of the following </w:t>
      </w:r>
      <w:r w:rsidR="00EB5D85" w:rsidRPr="00F231EF">
        <w:rPr>
          <w:rFonts w:eastAsia="Times New Roman" w:cstheme="minorHAnsi"/>
          <w:sz w:val="22"/>
          <w:szCs w:val="22"/>
          <w:lang w:eastAsia="en-GB"/>
        </w:rPr>
        <w:t xml:space="preserve">in </w:t>
      </w:r>
      <w:r w:rsidR="006E7CA8" w:rsidRPr="00F231EF">
        <w:rPr>
          <w:rFonts w:eastAsia="Times New Roman" w:cstheme="minorHAnsi"/>
          <w:sz w:val="22"/>
          <w:szCs w:val="22"/>
          <w:lang w:eastAsia="en-GB"/>
        </w:rPr>
        <w:t xml:space="preserve">ensuring the safety of </w:t>
      </w:r>
      <w:r w:rsidR="00EB5D85" w:rsidRPr="00F231EF">
        <w:rPr>
          <w:rFonts w:eastAsia="Times New Roman" w:cstheme="minorHAnsi"/>
          <w:sz w:val="22"/>
          <w:szCs w:val="22"/>
          <w:lang w:eastAsia="en-GB"/>
        </w:rPr>
        <w:t>blood transfusion;</w:t>
      </w:r>
    </w:p>
    <w:p w14:paraId="24BF7D1C" w14:textId="77777777" w:rsidR="00EB5D85" w:rsidRPr="00F231EF" w:rsidRDefault="00EB5D85" w:rsidP="00BF5D70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MHRA</w:t>
      </w:r>
    </w:p>
    <w:p w14:paraId="24D3F0AF" w14:textId="5AC0C467" w:rsidR="00EB5D85" w:rsidRPr="00F231EF" w:rsidRDefault="00EB5D85" w:rsidP="00BF5D70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SABRE</w:t>
      </w:r>
      <w:r w:rsidR="006E7CA8" w:rsidRPr="00F231EF">
        <w:rPr>
          <w:rFonts w:eastAsia="Times New Roman" w:cstheme="minorHAnsi"/>
          <w:sz w:val="22"/>
          <w:szCs w:val="22"/>
          <w:lang w:eastAsia="en-GB"/>
        </w:rPr>
        <w:t xml:space="preserve"> and </w:t>
      </w:r>
      <w:r w:rsidRPr="00F231EF">
        <w:rPr>
          <w:rFonts w:eastAsia="Times New Roman" w:cstheme="minorHAnsi"/>
          <w:sz w:val="22"/>
          <w:szCs w:val="22"/>
          <w:lang w:eastAsia="en-GB"/>
        </w:rPr>
        <w:t>SHOT</w:t>
      </w:r>
    </w:p>
    <w:p w14:paraId="35FCA027" w14:textId="77777777" w:rsidR="00EB5D85" w:rsidRPr="00F231EF" w:rsidRDefault="00EB5D85" w:rsidP="00BF5D70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SaBTO</w:t>
      </w:r>
    </w:p>
    <w:p w14:paraId="6DAE017E" w14:textId="77777777" w:rsidR="006E7CA8" w:rsidRPr="00F231EF" w:rsidRDefault="006E7CA8" w:rsidP="00BF5D70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UKAS</w:t>
      </w:r>
    </w:p>
    <w:p w14:paraId="787F9015" w14:textId="77777777" w:rsidR="006E7CA8" w:rsidRPr="00F231EF" w:rsidRDefault="006E7CA8" w:rsidP="00BF5D70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BSQR</w:t>
      </w:r>
    </w:p>
    <w:p w14:paraId="2810312F" w14:textId="5C1D6C24" w:rsidR="00AF3C40" w:rsidRPr="00F231EF" w:rsidRDefault="006E7CA8" w:rsidP="00BF5D70">
      <w:pPr>
        <w:pStyle w:val="ListParagraph"/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GMP</w:t>
      </w:r>
      <w:r w:rsidR="00AF3C40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5C02DCBD" w14:textId="7723F52A" w:rsidR="00AF3C40" w:rsidRPr="00AF3C40" w:rsidRDefault="005C0BDF" w:rsidP="00BF5D7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How would you complete a request for a suspected transfusion reaction</w:t>
      </w:r>
      <w:r w:rsidR="00AC1A8B"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="00AF3C40" w:rsidRPr="00AF3C40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095F170D" w14:textId="77777777" w:rsidR="0056679B" w:rsidRPr="00F231EF" w:rsidRDefault="005C0BDF" w:rsidP="00BF5D7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differences in t</w:t>
      </w:r>
      <w:r w:rsidR="00AF3C40" w:rsidRPr="00AF3C40">
        <w:rPr>
          <w:rFonts w:eastAsia="Times New Roman" w:cstheme="minorHAnsi"/>
          <w:sz w:val="22"/>
          <w:szCs w:val="22"/>
          <w:lang w:eastAsia="en-GB"/>
        </w:rPr>
        <w:t>he process for internal and external recall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at North Tees?</w:t>
      </w:r>
      <w:r w:rsidR="00AF3C40" w:rsidRPr="00AF3C40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07DE2264" w14:textId="678CE477" w:rsidR="00AF3C40" w:rsidRPr="00F231EF" w:rsidRDefault="00AF3C40" w:rsidP="00BF5D70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p</w:t>
      </w:r>
      <w:r w:rsidRPr="00AF3C40">
        <w:rPr>
          <w:rFonts w:eastAsia="Times New Roman" w:cstheme="minorHAnsi"/>
          <w:sz w:val="22"/>
          <w:szCs w:val="22"/>
          <w:lang w:eastAsia="en-GB"/>
        </w:rPr>
        <w:t>rinciples and application of roo</w:t>
      </w:r>
      <w:r w:rsidRPr="00F231EF">
        <w:rPr>
          <w:rFonts w:eastAsia="Times New Roman" w:cstheme="minorHAnsi"/>
          <w:sz w:val="22"/>
          <w:szCs w:val="22"/>
          <w:lang w:eastAsia="en-GB"/>
        </w:rPr>
        <w:t>t cause analysis?</w:t>
      </w:r>
      <w:r w:rsidRPr="00AF3C40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7C132E8C" w14:textId="03A8E29A" w:rsidR="008449BF" w:rsidRDefault="008449BF" w:rsidP="008E39B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0109D822" w14:textId="77777777" w:rsidR="004F2E5E" w:rsidRPr="00F231EF" w:rsidRDefault="004F2E5E" w:rsidP="008E39BE">
      <w:p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</w:p>
    <w:p w14:paraId="40B3F794" w14:textId="77777777" w:rsidR="008449BF" w:rsidRDefault="008449BF" w:rsidP="002D531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2"/>
          <w:szCs w:val="22"/>
          <w:lang w:eastAsia="en-GB"/>
        </w:rPr>
      </w:pPr>
    </w:p>
    <w:p w14:paraId="2FC2B462" w14:textId="7F963674" w:rsidR="008E39BE" w:rsidRPr="00F231EF" w:rsidRDefault="008E39BE" w:rsidP="002D531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8.9</w:t>
      </w:r>
      <w:r w:rsidR="002D5319" w:rsidRPr="00F231EF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 xml:space="preserve"> Antenatal Testing Procedures</w:t>
      </w:r>
    </w:p>
    <w:p w14:paraId="7E4DA19B" w14:textId="77777777" w:rsidR="006623C7" w:rsidRPr="00F231EF" w:rsidRDefault="006623C7" w:rsidP="00BF5D70">
      <w:pPr>
        <w:numPr>
          <w:ilvl w:val="0"/>
          <w:numId w:val="34"/>
        </w:numPr>
        <w:ind w:left="426"/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List the routine transfusion tests carried out at North Tees hospital for antenatal screening.</w:t>
      </w:r>
    </w:p>
    <w:p w14:paraId="49365ABC" w14:textId="648D8725" w:rsidR="006623C7" w:rsidRPr="00F231EF" w:rsidRDefault="006623C7" w:rsidP="00BF5D70">
      <w:pPr>
        <w:pStyle w:val="ListParagraph"/>
        <w:numPr>
          <w:ilvl w:val="2"/>
          <w:numId w:val="34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How frequently are these tests carried out?</w:t>
      </w:r>
    </w:p>
    <w:p w14:paraId="2FCAFB11" w14:textId="77777777" w:rsidR="006623C7" w:rsidRPr="00F231EF" w:rsidRDefault="006623C7" w:rsidP="00BF5D70">
      <w:pPr>
        <w:pStyle w:val="ListParagraph"/>
        <w:numPr>
          <w:ilvl w:val="2"/>
          <w:numId w:val="34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Are there any special sample requirements for any of these?</w:t>
      </w:r>
    </w:p>
    <w:p w14:paraId="27355AA2" w14:textId="77777777" w:rsidR="006623C7" w:rsidRPr="00F231EF" w:rsidRDefault="006623C7" w:rsidP="00BF5D70">
      <w:pPr>
        <w:pStyle w:val="ListParagraph"/>
        <w:numPr>
          <w:ilvl w:val="2"/>
          <w:numId w:val="34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When and what follow up tests could be carried out and in what situations?</w:t>
      </w:r>
    </w:p>
    <w:p w14:paraId="3CFFE43A" w14:textId="4BE04ADB" w:rsidR="00604F08" w:rsidRPr="00F231EF" w:rsidRDefault="006623C7" w:rsidP="00BF5D70">
      <w:pPr>
        <w:pStyle w:val="ListParagraph"/>
        <w:numPr>
          <w:ilvl w:val="2"/>
          <w:numId w:val="34"/>
        </w:numPr>
        <w:jc w:val="both"/>
        <w:rPr>
          <w:rFonts w:cstheme="minorHAnsi"/>
          <w:sz w:val="22"/>
          <w:szCs w:val="22"/>
        </w:rPr>
      </w:pPr>
      <w:r w:rsidRPr="00F231EF">
        <w:rPr>
          <w:rFonts w:cstheme="minorHAnsi"/>
          <w:sz w:val="22"/>
          <w:szCs w:val="22"/>
        </w:rPr>
        <w:t>Does the paternal blood group have any relevance during antenatal testing procedures?</w:t>
      </w:r>
    </w:p>
    <w:p w14:paraId="4ADA049A" w14:textId="34AF1D32" w:rsidR="00793037" w:rsidRPr="00F231EF" w:rsidRDefault="005A7ABA" w:rsidP="00BF5D70">
      <w:pPr>
        <w:numPr>
          <w:ilvl w:val="0"/>
          <w:numId w:val="3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Are there any specific reagents you could use to help identify when a sample would require a full antibody identification or not</w:t>
      </w:r>
      <w:r w:rsidR="00793037" w:rsidRPr="00F231EF">
        <w:rPr>
          <w:rFonts w:eastAsia="Times New Roman" w:cstheme="minorHAnsi"/>
          <w:sz w:val="22"/>
          <w:szCs w:val="22"/>
          <w:lang w:eastAsia="en-GB"/>
        </w:rPr>
        <w:t xml:space="preserve"> in a pregnant woman who you suspect has been given prophylactic anti-D?</w:t>
      </w:r>
    </w:p>
    <w:p w14:paraId="605CB890" w14:textId="77777777" w:rsidR="00793037" w:rsidRPr="00F231EF" w:rsidRDefault="00793037" w:rsidP="00BF5D70">
      <w:pPr>
        <w:pStyle w:val="ListParagraph"/>
        <w:numPr>
          <w:ilvl w:val="2"/>
          <w:numId w:val="3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Detail this process</w:t>
      </w:r>
    </w:p>
    <w:p w14:paraId="3E1386C7" w14:textId="77777777" w:rsidR="00793037" w:rsidRPr="00F231EF" w:rsidRDefault="00793037" w:rsidP="00BF5D70">
      <w:pPr>
        <w:pStyle w:val="ListParagraph"/>
        <w:numPr>
          <w:ilvl w:val="2"/>
          <w:numId w:val="3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When would you refer a sample for further testing</w:t>
      </w:r>
    </w:p>
    <w:p w14:paraId="5848B0E2" w14:textId="0E930A05" w:rsidR="002D5319" w:rsidRPr="00F231EF" w:rsidRDefault="00793037" w:rsidP="00BF5D70">
      <w:pPr>
        <w:pStyle w:val="ListParagraph"/>
        <w:numPr>
          <w:ilvl w:val="2"/>
          <w:numId w:val="34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information would you look for</w:t>
      </w:r>
      <w:r w:rsidR="00F1088F" w:rsidRPr="00F231EF">
        <w:rPr>
          <w:rFonts w:eastAsia="Times New Roman" w:cstheme="minorHAnsi"/>
          <w:sz w:val="22"/>
          <w:szCs w:val="22"/>
          <w:lang w:eastAsia="en-GB"/>
        </w:rPr>
        <w:t xml:space="preserve"> on either the request form or patient history?</w:t>
      </w:r>
      <w:r w:rsidR="005A7ABA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0B07A247" w14:textId="02CE0C9C" w:rsidR="002D5319" w:rsidRPr="002D5319" w:rsidRDefault="00C83F53" w:rsidP="00BF5D70">
      <w:pPr>
        <w:numPr>
          <w:ilvl w:val="0"/>
          <w:numId w:val="3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r</w:t>
      </w:r>
      <w:r w:rsidR="002D5319" w:rsidRPr="002D5319">
        <w:rPr>
          <w:rFonts w:eastAsia="Times New Roman" w:cstheme="minorHAnsi"/>
          <w:sz w:val="22"/>
          <w:szCs w:val="22"/>
          <w:lang w:eastAsia="en-GB"/>
        </w:rPr>
        <w:t>equirements for antenatal and post-natal follow up testing where clinically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2D5319" w:rsidRPr="002D5319">
        <w:rPr>
          <w:rFonts w:eastAsia="Times New Roman" w:cstheme="minorHAnsi"/>
          <w:sz w:val="22"/>
          <w:szCs w:val="22"/>
          <w:lang w:eastAsia="en-GB"/>
        </w:rPr>
        <w:t>significant antibodies are detected</w:t>
      </w:r>
      <w:r w:rsidR="00E2562A"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– Include the frequency of re-testing and methods used for various antibodies</w:t>
      </w:r>
    </w:p>
    <w:p w14:paraId="14DFE10D" w14:textId="0CC5C16C" w:rsidR="002D5319" w:rsidRPr="002D5319" w:rsidRDefault="00C83F53" w:rsidP="00BF5D70">
      <w:pPr>
        <w:numPr>
          <w:ilvl w:val="0"/>
          <w:numId w:val="3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How does good</w:t>
      </w:r>
      <w:r w:rsidR="002D5319" w:rsidRPr="002D5319">
        <w:rPr>
          <w:rFonts w:eastAsia="Times New Roman" w:cstheme="minorHAnsi"/>
          <w:sz w:val="22"/>
          <w:szCs w:val="22"/>
          <w:lang w:eastAsia="en-GB"/>
        </w:rPr>
        <w:t xml:space="preserve"> communication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to enable the </w:t>
      </w:r>
      <w:r w:rsidR="002D5319" w:rsidRPr="002D5319">
        <w:rPr>
          <w:rFonts w:eastAsia="Times New Roman" w:cstheme="minorHAnsi"/>
          <w:sz w:val="22"/>
          <w:szCs w:val="22"/>
          <w:lang w:eastAsia="en-GB"/>
        </w:rPr>
        <w:t>successful management of pregnancies in wome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n </w:t>
      </w:r>
      <w:r w:rsidR="002D5319" w:rsidRPr="002D5319">
        <w:rPr>
          <w:rFonts w:eastAsia="Times New Roman" w:cstheme="minorHAnsi"/>
          <w:sz w:val="22"/>
          <w:szCs w:val="22"/>
          <w:lang w:eastAsia="en-GB"/>
        </w:rPr>
        <w:t>with red cell antibodies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6BC95B8E" w14:textId="59AD0FBE" w:rsidR="002D5319" w:rsidRPr="002D5319" w:rsidRDefault="00C83F53" w:rsidP="00BF5D70">
      <w:pPr>
        <w:numPr>
          <w:ilvl w:val="0"/>
          <w:numId w:val="3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Describe in detail the p</w:t>
      </w:r>
      <w:r w:rsidR="002D5319" w:rsidRPr="002D5319">
        <w:rPr>
          <w:rFonts w:eastAsia="Times New Roman" w:cstheme="minorHAnsi"/>
          <w:sz w:val="22"/>
          <w:szCs w:val="22"/>
          <w:lang w:eastAsia="en-GB"/>
        </w:rPr>
        <w:t>rinciples and application of routine antenatal anti-D prophylaxis (RAADP)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and how this is followed at North Tees.</w:t>
      </w:r>
    </w:p>
    <w:p w14:paraId="372EE612" w14:textId="1218356F" w:rsidR="002D5319" w:rsidRPr="00F231EF" w:rsidRDefault="00C83F53" w:rsidP="00BF5D70">
      <w:pPr>
        <w:numPr>
          <w:ilvl w:val="0"/>
          <w:numId w:val="3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Discuss the p</w:t>
      </w:r>
      <w:r w:rsidR="002D5319" w:rsidRPr="002D5319">
        <w:rPr>
          <w:rFonts w:eastAsia="Times New Roman" w:cstheme="minorHAnsi"/>
          <w:sz w:val="22"/>
          <w:szCs w:val="22"/>
          <w:lang w:eastAsia="en-GB"/>
        </w:rPr>
        <w:t>rinciples of acid-elutio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n </w:t>
      </w:r>
      <w:r w:rsidR="002D5319" w:rsidRPr="002D5319">
        <w:rPr>
          <w:rFonts w:eastAsia="Times New Roman" w:cstheme="minorHAnsi"/>
          <w:sz w:val="22"/>
          <w:szCs w:val="22"/>
          <w:lang w:eastAsia="en-GB"/>
        </w:rPr>
        <w:t xml:space="preserve">staining and flow cytometric methods for measuring </w:t>
      </w:r>
      <w:r w:rsidR="005A4B52" w:rsidRPr="00F231EF">
        <w:rPr>
          <w:rFonts w:eastAsia="Times New Roman" w:cstheme="minorHAnsi"/>
          <w:sz w:val="22"/>
          <w:szCs w:val="22"/>
          <w:lang w:eastAsia="en-GB"/>
        </w:rPr>
        <w:t>foetal</w:t>
      </w:r>
      <w:r w:rsidR="002D5319" w:rsidRPr="002D5319">
        <w:rPr>
          <w:rFonts w:eastAsia="Times New Roman" w:cstheme="minorHAnsi"/>
          <w:sz w:val="22"/>
          <w:szCs w:val="22"/>
          <w:lang w:eastAsia="en-GB"/>
        </w:rPr>
        <w:t xml:space="preserve"> maternal haemorrhage (FMH)</w:t>
      </w:r>
    </w:p>
    <w:p w14:paraId="3A74E621" w14:textId="6426166C" w:rsidR="00C83F53" w:rsidRPr="002D5319" w:rsidRDefault="00C83F53" w:rsidP="00BF5D70">
      <w:pPr>
        <w:numPr>
          <w:ilvl w:val="0"/>
          <w:numId w:val="3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Using a flow chart show the method used for </w:t>
      </w:r>
      <w:r w:rsidR="00766312" w:rsidRPr="00F231EF">
        <w:rPr>
          <w:rFonts w:eastAsia="Times New Roman" w:cstheme="minorHAnsi"/>
          <w:sz w:val="22"/>
          <w:szCs w:val="22"/>
          <w:lang w:eastAsia="en-GB"/>
        </w:rPr>
        <w:t>kleihauer</w:t>
      </w:r>
      <w:r w:rsidR="005A4B52" w:rsidRPr="00F231EF">
        <w:rPr>
          <w:rFonts w:eastAsia="Times New Roman" w:cstheme="minorHAnsi"/>
          <w:sz w:val="22"/>
          <w:szCs w:val="22"/>
          <w:lang w:eastAsia="en-GB"/>
        </w:rPr>
        <w:t xml:space="preserve"> investigations at North Tees</w:t>
      </w:r>
    </w:p>
    <w:p w14:paraId="68668DA2" w14:textId="4B6D94C2" w:rsidR="005A4B52" w:rsidRPr="00F231EF" w:rsidRDefault="005A4B52" w:rsidP="00BF5D70">
      <w:pPr>
        <w:numPr>
          <w:ilvl w:val="0"/>
          <w:numId w:val="3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 xml:space="preserve">When would you refer a sample for follow-up testing when performing a </w:t>
      </w:r>
      <w:r w:rsidR="00766312" w:rsidRPr="00F231EF">
        <w:rPr>
          <w:rFonts w:eastAsia="Times New Roman" w:cstheme="minorHAnsi"/>
          <w:sz w:val="22"/>
          <w:szCs w:val="22"/>
          <w:lang w:eastAsia="en-GB"/>
        </w:rPr>
        <w:t>kleihauer</w:t>
      </w:r>
      <w:r w:rsidRPr="00F231EF">
        <w:rPr>
          <w:rFonts w:eastAsia="Times New Roman" w:cstheme="minorHAnsi"/>
          <w:sz w:val="22"/>
          <w:szCs w:val="22"/>
          <w:lang w:eastAsia="en-GB"/>
        </w:rPr>
        <w:t>?</w:t>
      </w:r>
    </w:p>
    <w:p w14:paraId="4A7200B2" w14:textId="250FA72F" w:rsidR="002D5319" w:rsidRPr="002D5319" w:rsidRDefault="002D5319" w:rsidP="00BF5D70">
      <w:pPr>
        <w:numPr>
          <w:ilvl w:val="0"/>
          <w:numId w:val="3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2D5319">
        <w:rPr>
          <w:rFonts w:eastAsia="Times New Roman" w:cstheme="minorHAnsi"/>
          <w:sz w:val="22"/>
          <w:szCs w:val="22"/>
          <w:lang w:eastAsia="en-GB"/>
        </w:rPr>
        <w:t>How</w:t>
      </w:r>
      <w:r w:rsidR="005A4B52" w:rsidRPr="00F231EF">
        <w:rPr>
          <w:rFonts w:eastAsia="Times New Roman" w:cstheme="minorHAnsi"/>
          <w:sz w:val="22"/>
          <w:szCs w:val="22"/>
          <w:lang w:eastAsia="en-GB"/>
        </w:rPr>
        <w:t xml:space="preserve"> is the </w:t>
      </w:r>
      <w:r w:rsidR="00F231EF" w:rsidRPr="00F231EF">
        <w:rPr>
          <w:rFonts w:eastAsia="Times New Roman" w:cstheme="minorHAnsi"/>
          <w:sz w:val="22"/>
          <w:szCs w:val="22"/>
          <w:lang w:eastAsia="en-GB"/>
        </w:rPr>
        <w:t>correct</w:t>
      </w:r>
      <w:r w:rsidR="005A4B52" w:rsidRPr="00F231EF">
        <w:rPr>
          <w:rFonts w:eastAsia="Times New Roman" w:cstheme="minorHAnsi"/>
          <w:sz w:val="22"/>
          <w:szCs w:val="22"/>
          <w:lang w:eastAsia="en-GB"/>
        </w:rPr>
        <w:t xml:space="preserve"> dose of prophylactic </w:t>
      </w:r>
      <w:r w:rsidRPr="002D5319">
        <w:rPr>
          <w:rFonts w:eastAsia="Times New Roman" w:cstheme="minorHAnsi"/>
          <w:sz w:val="22"/>
          <w:szCs w:val="22"/>
          <w:lang w:eastAsia="en-GB"/>
        </w:rPr>
        <w:t>anti-D</w:t>
      </w:r>
      <w:r w:rsidR="005A4B52"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2D5319">
        <w:rPr>
          <w:rFonts w:eastAsia="Times New Roman" w:cstheme="minorHAnsi"/>
          <w:sz w:val="22"/>
          <w:szCs w:val="22"/>
          <w:lang w:eastAsia="en-GB"/>
        </w:rPr>
        <w:t>immunoglobulin</w:t>
      </w:r>
      <w:r w:rsidR="005A4B52" w:rsidRPr="00F231EF">
        <w:rPr>
          <w:rFonts w:eastAsia="Times New Roman" w:cstheme="minorHAnsi"/>
          <w:sz w:val="22"/>
          <w:szCs w:val="22"/>
          <w:lang w:eastAsia="en-GB"/>
        </w:rPr>
        <w:t xml:space="preserve"> calculated?</w:t>
      </w:r>
      <w:r w:rsidRPr="002D5319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29196C4" w14:textId="5083D615" w:rsidR="002D5319" w:rsidRPr="002D5319" w:rsidRDefault="005A4B52" w:rsidP="00BF5D70">
      <w:pPr>
        <w:numPr>
          <w:ilvl w:val="0"/>
          <w:numId w:val="34"/>
        </w:numPr>
        <w:spacing w:before="100" w:beforeAutospacing="1" w:after="100" w:afterAutospacing="1" w:line="240" w:lineRule="auto"/>
        <w:ind w:left="426"/>
        <w:rPr>
          <w:rFonts w:eastAsia="Times New Roman" w:cstheme="minorHAnsi"/>
          <w:sz w:val="22"/>
          <w:szCs w:val="22"/>
          <w:lang w:eastAsia="en-GB"/>
        </w:rPr>
      </w:pPr>
      <w:r w:rsidRPr="00F231EF">
        <w:rPr>
          <w:rFonts w:eastAsia="Times New Roman" w:cstheme="minorHAnsi"/>
          <w:sz w:val="22"/>
          <w:szCs w:val="22"/>
          <w:lang w:eastAsia="en-GB"/>
        </w:rPr>
        <w:t>What are the current guidelines surrounding antenatal testing procedures</w:t>
      </w:r>
      <w:r w:rsidR="00F231EF" w:rsidRPr="00F231EF">
        <w:rPr>
          <w:rFonts w:eastAsia="Times New Roman" w:cstheme="minorHAnsi"/>
          <w:sz w:val="22"/>
          <w:szCs w:val="22"/>
          <w:lang w:eastAsia="en-GB"/>
        </w:rPr>
        <w:t>?</w:t>
      </w:r>
      <w:r w:rsidRPr="00F231EF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F231EF" w:rsidRPr="00F231EF">
        <w:rPr>
          <w:rFonts w:eastAsia="Times New Roman" w:cstheme="minorHAnsi"/>
          <w:sz w:val="22"/>
          <w:szCs w:val="22"/>
          <w:lang w:eastAsia="en-GB"/>
        </w:rPr>
        <w:t xml:space="preserve">- </w:t>
      </w:r>
      <w:r w:rsidRPr="00F231EF">
        <w:rPr>
          <w:rFonts w:eastAsia="Times New Roman" w:cstheme="minorHAnsi"/>
          <w:sz w:val="22"/>
          <w:szCs w:val="22"/>
          <w:lang w:eastAsia="en-GB"/>
        </w:rPr>
        <w:t>list the relevant SOP’s to this section you use</w:t>
      </w:r>
    </w:p>
    <w:p w14:paraId="26DB0B4F" w14:textId="77777777" w:rsidR="002D5319" w:rsidRPr="00AF3C40" w:rsidRDefault="002D5319" w:rsidP="002D5319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3313FF73" w14:textId="77777777" w:rsidR="000B429B" w:rsidRPr="00F231EF" w:rsidRDefault="000B429B" w:rsidP="000B429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65406023" w14:textId="77777777" w:rsidR="00F1088F" w:rsidRPr="00F231EF" w:rsidRDefault="00F1088F" w:rsidP="000B429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6940961A" w14:textId="19A426EF" w:rsidR="00DC0907" w:rsidRDefault="00DC0907" w:rsidP="000B429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49765A9E" w14:textId="77777777" w:rsidR="004F2E5E" w:rsidRDefault="004F2E5E" w:rsidP="000B429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29C42224" w14:textId="77777777" w:rsidR="00DC0907" w:rsidRPr="00F231EF" w:rsidRDefault="00DC0907" w:rsidP="000B429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39CD36A3" w14:textId="725620CD" w:rsidR="00F1088F" w:rsidRPr="008449BF" w:rsidRDefault="008449BF" w:rsidP="00A47B6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</w:pPr>
      <w:r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8.10 Haemolytic Disease of the Fe</w:t>
      </w:r>
      <w:r w:rsidR="00A47B67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t>tus and Newborn</w:t>
      </w:r>
    </w:p>
    <w:p w14:paraId="7AB7908E" w14:textId="717AF790" w:rsidR="00A47B67" w:rsidRPr="00A47B67" w:rsidRDefault="00A47B67" w:rsidP="00BF5D70">
      <w:pPr>
        <w:numPr>
          <w:ilvl w:val="0"/>
          <w:numId w:val="35"/>
        </w:numPr>
        <w:spacing w:before="100" w:beforeAutospacing="1" w:after="100" w:afterAutospacing="1" w:line="240" w:lineRule="auto"/>
        <w:ind w:left="426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Discuss the a</w:t>
      </w:r>
      <w:r w:rsidRPr="00A47B67">
        <w:rPr>
          <w:rFonts w:ascii="Calibri" w:eastAsia="Times New Roman" w:hAnsi="Calibri" w:cs="Calibri"/>
          <w:sz w:val="22"/>
          <w:szCs w:val="22"/>
          <w:lang w:eastAsia="en-GB"/>
        </w:rPr>
        <w:t xml:space="preserve">etiology of haemolytic disease of the fetus and newborn (HDFN). </w:t>
      </w:r>
    </w:p>
    <w:p w14:paraId="6F31904B" w14:textId="66B826AD" w:rsidR="00A47B67" w:rsidRPr="00A47B67" w:rsidRDefault="00A47B67" w:rsidP="00BF5D70">
      <w:pPr>
        <w:numPr>
          <w:ilvl w:val="0"/>
          <w:numId w:val="35"/>
        </w:numPr>
        <w:spacing w:before="100" w:beforeAutospacing="1" w:after="100" w:afterAutospacing="1" w:line="240" w:lineRule="auto"/>
        <w:ind w:left="426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Describe in detail the s</w:t>
      </w:r>
      <w:r w:rsidRPr="00A47B67">
        <w:rPr>
          <w:rFonts w:ascii="Calibri" w:eastAsia="Times New Roman" w:hAnsi="Calibri" w:cs="Calibri"/>
          <w:sz w:val="22"/>
          <w:szCs w:val="22"/>
          <w:lang w:eastAsia="en-GB"/>
        </w:rPr>
        <w:t>ignificance of red cell antibodies in HDFN</w:t>
      </w:r>
      <w:r w:rsidR="00DC0907">
        <w:rPr>
          <w:rFonts w:ascii="Calibri" w:eastAsia="Times New Roman" w:hAnsi="Calibri" w:cs="Calibri"/>
          <w:sz w:val="22"/>
          <w:szCs w:val="22"/>
          <w:lang w:eastAsia="en-GB"/>
        </w:rPr>
        <w:t xml:space="preserve"> inc</w:t>
      </w:r>
      <w:r w:rsidR="00EF4335">
        <w:rPr>
          <w:rFonts w:ascii="Calibri" w:eastAsia="Times New Roman" w:hAnsi="Calibri" w:cs="Calibri"/>
          <w:sz w:val="22"/>
          <w:szCs w:val="22"/>
          <w:lang w:eastAsia="en-GB"/>
        </w:rPr>
        <w:t>lude frequency of retesting, the method used and how each cause HDFN</w:t>
      </w:r>
    </w:p>
    <w:p w14:paraId="5B797F10" w14:textId="44D51E28" w:rsidR="00A47B67" w:rsidRPr="00A47B67" w:rsidRDefault="00B5365C" w:rsidP="00BF5D70">
      <w:pPr>
        <w:numPr>
          <w:ilvl w:val="0"/>
          <w:numId w:val="35"/>
        </w:numPr>
        <w:spacing w:before="100" w:beforeAutospacing="1" w:after="100" w:afterAutospacing="1" w:line="240" w:lineRule="auto"/>
        <w:ind w:left="426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The specific</w:t>
      </w:r>
      <w:r w:rsidR="00EF4335">
        <w:rPr>
          <w:rFonts w:ascii="Calibri" w:eastAsia="Times New Roman" w:hAnsi="Calibri" w:cs="Calibri"/>
          <w:sz w:val="22"/>
          <w:szCs w:val="22"/>
          <w:lang w:eastAsia="en-GB"/>
        </w:rPr>
        <w:t xml:space="preserve"> antibody detected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 will determine the method by which the levels are measured. Further discuss the c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 xml:space="preserve">riteria and methods for quantification of antibodies in pregnancy. </w:t>
      </w:r>
    </w:p>
    <w:p w14:paraId="5F0C5F5A" w14:textId="734CE1AC" w:rsidR="00A47B67" w:rsidRDefault="00240E9D" w:rsidP="00BF5D70">
      <w:pPr>
        <w:numPr>
          <w:ilvl w:val="0"/>
          <w:numId w:val="35"/>
        </w:numPr>
        <w:spacing w:before="100" w:beforeAutospacing="1" w:after="100" w:afterAutospacing="1" w:line="240" w:lineRule="auto"/>
        <w:ind w:left="426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Why is it essential to be able to 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>differentiate between immune and prophylactic anti-D</w:t>
      </w:r>
      <w:r>
        <w:rPr>
          <w:rFonts w:ascii="Calibri" w:eastAsia="Times New Roman" w:hAnsi="Calibri" w:cs="Calibri"/>
          <w:sz w:val="22"/>
          <w:szCs w:val="22"/>
          <w:lang w:eastAsia="en-GB"/>
        </w:rPr>
        <w:t>?</w:t>
      </w:r>
    </w:p>
    <w:p w14:paraId="5DDDA977" w14:textId="6ACD6A87" w:rsidR="00240E9D" w:rsidRPr="00240E9D" w:rsidRDefault="00240E9D" w:rsidP="00BF5D70">
      <w:pPr>
        <w:pStyle w:val="ListParagraph"/>
        <w:numPr>
          <w:ilvl w:val="2"/>
          <w:numId w:val="35"/>
        </w:numPr>
        <w:spacing w:before="100" w:beforeAutospacing="1" w:after="100" w:afterAutospacing="1" w:line="240" w:lineRule="auto"/>
        <w:ind w:left="1560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What procedures are in place at North Tees to ensure immune anti-D is identified</w:t>
      </w:r>
    </w:p>
    <w:p w14:paraId="78B2F807" w14:textId="26C04724" w:rsidR="00A47B67" w:rsidRPr="00A47B67" w:rsidRDefault="00240E9D" w:rsidP="00BF5D70">
      <w:pPr>
        <w:numPr>
          <w:ilvl w:val="0"/>
          <w:numId w:val="35"/>
        </w:numPr>
        <w:spacing w:before="100" w:beforeAutospacing="1" w:after="100" w:afterAutospacing="1" w:line="240" w:lineRule="auto"/>
        <w:ind w:left="426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Discuss the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 xml:space="preserve"> role of paternal testing and fetal genotyping in monitoring HDFN. </w:t>
      </w:r>
    </w:p>
    <w:p w14:paraId="6D6BF125" w14:textId="77777777" w:rsidR="00F12F70" w:rsidRDefault="00240E9D" w:rsidP="00BF5D70">
      <w:pPr>
        <w:numPr>
          <w:ilvl w:val="0"/>
          <w:numId w:val="35"/>
        </w:numPr>
        <w:spacing w:before="100" w:beforeAutospacing="1" w:after="100" w:afterAutospacing="1" w:line="240" w:lineRule="auto"/>
        <w:ind w:left="426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What are the r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>outine testing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 procedures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F12F70">
        <w:rPr>
          <w:rFonts w:ascii="Calibri" w:eastAsia="Times New Roman" w:hAnsi="Calibri" w:cs="Calibri"/>
          <w:sz w:val="22"/>
          <w:szCs w:val="22"/>
          <w:lang w:eastAsia="en-GB"/>
        </w:rPr>
        <w:t>performed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 xml:space="preserve"> on neonates </w:t>
      </w:r>
      <w:r w:rsidR="00F12F70">
        <w:rPr>
          <w:rFonts w:ascii="Calibri" w:eastAsia="Times New Roman" w:hAnsi="Calibri" w:cs="Calibri"/>
          <w:sz w:val="22"/>
          <w:szCs w:val="22"/>
          <w:lang w:eastAsia="en-GB"/>
        </w:rPr>
        <w:t>at North Tees?</w:t>
      </w:r>
    </w:p>
    <w:p w14:paraId="7104D803" w14:textId="4657FB69" w:rsidR="00A47B67" w:rsidRPr="00F12F70" w:rsidRDefault="00F12F70" w:rsidP="00BF5D70">
      <w:pPr>
        <w:pStyle w:val="ListParagraph"/>
        <w:numPr>
          <w:ilvl w:val="2"/>
          <w:numId w:val="35"/>
        </w:numPr>
        <w:spacing w:before="100" w:beforeAutospacing="1" w:after="100" w:afterAutospacing="1" w:line="240" w:lineRule="auto"/>
        <w:ind w:left="1560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How does this differ</w:t>
      </w:r>
      <w:r w:rsidR="00A47B67" w:rsidRPr="00F12F70">
        <w:rPr>
          <w:rFonts w:ascii="Calibri" w:eastAsia="Times New Roman" w:hAnsi="Calibri" w:cs="Calibri"/>
          <w:sz w:val="22"/>
          <w:szCs w:val="22"/>
          <w:lang w:eastAsia="en-GB"/>
        </w:rPr>
        <w:t xml:space="preserve"> when the mother has r</w:t>
      </w:r>
      <w:r w:rsidR="00240E9D" w:rsidRPr="00F12F70">
        <w:rPr>
          <w:rFonts w:ascii="Calibri" w:eastAsia="Times New Roman" w:hAnsi="Calibri" w:cs="Calibri"/>
          <w:sz w:val="22"/>
          <w:szCs w:val="22"/>
          <w:lang w:eastAsia="en-GB"/>
        </w:rPr>
        <w:t>e</w:t>
      </w:r>
      <w:r w:rsidR="00A47B67" w:rsidRPr="00F12F70">
        <w:rPr>
          <w:rFonts w:ascii="Calibri" w:eastAsia="Times New Roman" w:hAnsi="Calibri" w:cs="Calibri"/>
          <w:sz w:val="22"/>
          <w:szCs w:val="22"/>
          <w:lang w:eastAsia="en-GB"/>
        </w:rPr>
        <w:t>d cell antibodies</w:t>
      </w:r>
      <w:r>
        <w:rPr>
          <w:rFonts w:ascii="Calibri" w:eastAsia="Times New Roman" w:hAnsi="Calibri" w:cs="Calibri"/>
          <w:sz w:val="22"/>
          <w:szCs w:val="22"/>
          <w:lang w:eastAsia="en-GB"/>
        </w:rPr>
        <w:t>?</w:t>
      </w:r>
      <w:r w:rsidR="00A47B67" w:rsidRPr="00F12F70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</w:p>
    <w:p w14:paraId="61DFE5AC" w14:textId="68D17F4C" w:rsidR="00A47B67" w:rsidRPr="00A47B67" w:rsidRDefault="00F12F70" w:rsidP="00BF5D70">
      <w:pPr>
        <w:numPr>
          <w:ilvl w:val="0"/>
          <w:numId w:val="35"/>
        </w:numPr>
        <w:spacing w:before="100" w:beforeAutospacing="1" w:after="100" w:afterAutospacing="1" w:line="240" w:lineRule="auto"/>
        <w:ind w:left="426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Describe the t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 xml:space="preserve">ransfusion requirements for the treatment of HDFN. </w:t>
      </w:r>
    </w:p>
    <w:p w14:paraId="34AEA3F6" w14:textId="125622BD" w:rsidR="00A47B67" w:rsidRDefault="00F12F70" w:rsidP="00BF5D70">
      <w:pPr>
        <w:numPr>
          <w:ilvl w:val="0"/>
          <w:numId w:val="35"/>
        </w:numPr>
        <w:spacing w:before="100" w:beforeAutospacing="1" w:after="100" w:afterAutospacing="1" w:line="240" w:lineRule="auto"/>
        <w:ind w:left="426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How does the c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>riteria for the selection of blood for</w:t>
      </w:r>
      <w:r>
        <w:rPr>
          <w:rFonts w:ascii="Calibri" w:eastAsia="Times New Roman" w:hAnsi="Calibri" w:cs="Calibri"/>
          <w:sz w:val="22"/>
          <w:szCs w:val="22"/>
          <w:lang w:eastAsia="en-GB"/>
        </w:rPr>
        <w:t>;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 xml:space="preserve"> intrauterine transfusion (IUT), exchange and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t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>op-up transfusions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 differ from routine units?</w:t>
      </w:r>
      <w:r w:rsidR="00A47B67" w:rsidRPr="00A47B67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</w:p>
    <w:p w14:paraId="3937613E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6A1758A3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3152E38B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3BF826E5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1BE74294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06B1087C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048B8813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49CCF270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2ABB5AC0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27E14823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78B06BE1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09EDF2D1" w14:textId="0BAE7BAC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3FCB1A6D" w14:textId="77777777" w:rsidR="004F2E5E" w:rsidRDefault="004F2E5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090A1BCD" w14:textId="77777777" w:rsidR="005146CE" w:rsidRDefault="005146CE" w:rsidP="005146CE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25DD1F00" w14:textId="54E51F03" w:rsidR="005146CE" w:rsidRPr="00D34150" w:rsidRDefault="005146CE" w:rsidP="005146C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D34150">
        <w:rPr>
          <w:rFonts w:eastAsia="Times New Roman" w:cstheme="minorHAnsi"/>
          <w:b/>
          <w:bCs/>
          <w:sz w:val="22"/>
          <w:szCs w:val="22"/>
          <w:u w:val="single"/>
          <w:lang w:eastAsia="en-GB"/>
        </w:rPr>
        <w:lastRenderedPageBreak/>
        <w:t>Section 8.11 Investigation of Red Cell Autoantibodies</w:t>
      </w:r>
    </w:p>
    <w:p w14:paraId="41DBD577" w14:textId="77777777" w:rsidR="00AB2438" w:rsidRDefault="00D34150" w:rsidP="00BF5D7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41001A">
        <w:rPr>
          <w:rFonts w:eastAsia="Times New Roman" w:cstheme="minorHAnsi"/>
          <w:sz w:val="22"/>
          <w:szCs w:val="22"/>
          <w:lang w:eastAsia="en-GB"/>
        </w:rPr>
        <w:t>Discuss t</w:t>
      </w:r>
      <w:r w:rsidRPr="00D34150">
        <w:rPr>
          <w:rFonts w:eastAsia="Times New Roman" w:cstheme="minorHAnsi"/>
          <w:sz w:val="22"/>
          <w:szCs w:val="22"/>
          <w:lang w:eastAsia="en-GB"/>
        </w:rPr>
        <w:t>he main reasons for in vivo sensitisation of red cells with immunoglobulins and/or complement in autoimmune haemolytic anaemias and post-transplantation.</w:t>
      </w:r>
    </w:p>
    <w:p w14:paraId="07326AA4" w14:textId="77777777" w:rsidR="00442C41" w:rsidRDefault="008C5A40" w:rsidP="00BF5D7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AB2438">
        <w:rPr>
          <w:rFonts w:cstheme="minorHAnsi"/>
          <w:sz w:val="22"/>
          <w:szCs w:val="22"/>
        </w:rPr>
        <w:t>How can antibody adsorption methods be used to distinguish between alloantibodies and autoantibodies?</w:t>
      </w:r>
    </w:p>
    <w:p w14:paraId="69559072" w14:textId="1B3624E7" w:rsidR="00D34150" w:rsidRPr="00D34150" w:rsidRDefault="00442C41" w:rsidP="00BF5D7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442C41">
        <w:rPr>
          <w:rFonts w:eastAsia="Times New Roman" w:cstheme="minorHAnsi"/>
          <w:sz w:val="22"/>
          <w:szCs w:val="22"/>
          <w:lang w:eastAsia="en-GB"/>
        </w:rPr>
        <w:t>Describe t</w:t>
      </w:r>
      <w:r w:rsidR="00D34150" w:rsidRPr="00D34150">
        <w:rPr>
          <w:rFonts w:eastAsia="Times New Roman" w:cstheme="minorHAnsi"/>
          <w:sz w:val="22"/>
          <w:szCs w:val="22"/>
          <w:lang w:eastAsia="en-GB"/>
        </w:rPr>
        <w:t xml:space="preserve">he mechanism of in vivo red cell destruction. </w:t>
      </w:r>
    </w:p>
    <w:p w14:paraId="37670158" w14:textId="0E7D0CC5" w:rsidR="00D34150" w:rsidRPr="00D34150" w:rsidRDefault="0079671F" w:rsidP="00BF5D7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41001A">
        <w:rPr>
          <w:rFonts w:eastAsia="Times New Roman" w:cstheme="minorHAnsi"/>
          <w:sz w:val="22"/>
          <w:szCs w:val="22"/>
          <w:lang w:eastAsia="en-GB"/>
        </w:rPr>
        <w:t>What are the p</w:t>
      </w:r>
      <w:r w:rsidR="00D34150" w:rsidRPr="00D34150">
        <w:rPr>
          <w:rFonts w:eastAsia="Times New Roman" w:cstheme="minorHAnsi"/>
          <w:sz w:val="22"/>
          <w:szCs w:val="22"/>
          <w:lang w:eastAsia="en-GB"/>
        </w:rPr>
        <w:t>rinciples and practice of direct antiglobulin techniques (DAT) using poly- and monospecific antiglobulin reagents</w:t>
      </w:r>
      <w:r w:rsidR="00442C41">
        <w:rPr>
          <w:rFonts w:eastAsia="Times New Roman" w:cstheme="minorHAnsi"/>
          <w:sz w:val="22"/>
          <w:szCs w:val="22"/>
          <w:lang w:eastAsia="en-GB"/>
        </w:rPr>
        <w:t>?</w:t>
      </w:r>
    </w:p>
    <w:p w14:paraId="05AB6397" w14:textId="4E76AF20" w:rsidR="00D34150" w:rsidRPr="00D34150" w:rsidRDefault="006710DC" w:rsidP="00BF5D7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41001A">
        <w:rPr>
          <w:rFonts w:eastAsia="Times New Roman" w:cstheme="minorHAnsi"/>
          <w:sz w:val="22"/>
          <w:szCs w:val="22"/>
          <w:lang w:eastAsia="en-GB"/>
        </w:rPr>
        <w:t xml:space="preserve">You have a patient with a </w:t>
      </w:r>
      <w:r w:rsidR="00D34150" w:rsidRPr="00D34150">
        <w:rPr>
          <w:rFonts w:eastAsia="Times New Roman" w:cstheme="minorHAnsi"/>
          <w:sz w:val="22"/>
          <w:szCs w:val="22"/>
          <w:lang w:eastAsia="en-GB"/>
        </w:rPr>
        <w:t>positive DAT</w:t>
      </w:r>
      <w:r w:rsidRPr="0041001A">
        <w:rPr>
          <w:rFonts w:eastAsia="Times New Roman" w:cstheme="minorHAnsi"/>
          <w:sz w:val="22"/>
          <w:szCs w:val="22"/>
          <w:lang w:eastAsia="en-GB"/>
        </w:rPr>
        <w:t>, how does this</w:t>
      </w:r>
      <w:r w:rsidR="00D34150" w:rsidRPr="00D34150">
        <w:rPr>
          <w:rFonts w:eastAsia="Times New Roman" w:cstheme="minorHAnsi"/>
          <w:sz w:val="22"/>
          <w:szCs w:val="22"/>
          <w:lang w:eastAsia="en-GB"/>
        </w:rPr>
        <w:t xml:space="preserve"> influence </w:t>
      </w:r>
      <w:r w:rsidRPr="0041001A">
        <w:rPr>
          <w:rFonts w:eastAsia="Times New Roman" w:cstheme="minorHAnsi"/>
          <w:sz w:val="22"/>
          <w:szCs w:val="22"/>
          <w:lang w:eastAsia="en-GB"/>
        </w:rPr>
        <w:t xml:space="preserve">the </w:t>
      </w:r>
      <w:r w:rsidR="00D34150" w:rsidRPr="00D34150">
        <w:rPr>
          <w:rFonts w:eastAsia="Times New Roman" w:cstheme="minorHAnsi"/>
          <w:sz w:val="22"/>
          <w:szCs w:val="22"/>
          <w:lang w:eastAsia="en-GB"/>
        </w:rPr>
        <w:t>results of pre-transfusion testing</w:t>
      </w:r>
      <w:r w:rsidRPr="0041001A">
        <w:rPr>
          <w:rFonts w:eastAsia="Times New Roman" w:cstheme="minorHAnsi"/>
          <w:sz w:val="22"/>
          <w:szCs w:val="22"/>
          <w:lang w:eastAsia="en-GB"/>
        </w:rPr>
        <w:t>?</w:t>
      </w:r>
      <w:r w:rsidR="00D34150" w:rsidRPr="00D34150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B184A6F" w14:textId="1C5337AE" w:rsidR="00D34150" w:rsidRPr="00D34150" w:rsidRDefault="00DE5660" w:rsidP="00BF5D7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41001A">
        <w:rPr>
          <w:rFonts w:eastAsia="Times New Roman" w:cstheme="minorHAnsi"/>
          <w:sz w:val="22"/>
          <w:szCs w:val="22"/>
          <w:lang w:eastAsia="en-GB"/>
        </w:rPr>
        <w:t>Describe what you would do to ensure the safe blood provision for a patient with</w:t>
      </w:r>
      <w:r w:rsidR="00D34150" w:rsidRPr="00D34150">
        <w:rPr>
          <w:rFonts w:eastAsia="Times New Roman" w:cstheme="minorHAnsi"/>
          <w:sz w:val="22"/>
          <w:szCs w:val="22"/>
          <w:lang w:eastAsia="en-GB"/>
        </w:rPr>
        <w:t xml:space="preserve"> autoantibodies. </w:t>
      </w:r>
    </w:p>
    <w:p w14:paraId="5B0F585F" w14:textId="08419D4E" w:rsidR="005146CE" w:rsidRPr="0041001A" w:rsidRDefault="00322DD2" w:rsidP="00BF5D7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41001A">
        <w:rPr>
          <w:rFonts w:eastAsia="Times New Roman" w:cstheme="minorHAnsi"/>
          <w:sz w:val="22"/>
          <w:szCs w:val="22"/>
          <w:lang w:eastAsia="en-GB"/>
        </w:rPr>
        <w:t xml:space="preserve">What are the </w:t>
      </w:r>
      <w:r w:rsidR="00D34150" w:rsidRPr="00D34150">
        <w:rPr>
          <w:rFonts w:eastAsia="Times New Roman" w:cstheme="minorHAnsi"/>
          <w:sz w:val="22"/>
          <w:szCs w:val="22"/>
          <w:lang w:eastAsia="en-GB"/>
        </w:rPr>
        <w:t>Internal quality control and external quality assessment procedures</w:t>
      </w:r>
      <w:r w:rsidRPr="0041001A">
        <w:rPr>
          <w:rFonts w:eastAsia="Times New Roman" w:cstheme="minorHAnsi"/>
          <w:sz w:val="22"/>
          <w:szCs w:val="22"/>
          <w:lang w:eastAsia="en-GB"/>
        </w:rPr>
        <w:t xml:space="preserve"> in place at North Tees that are relevant to this section?</w:t>
      </w:r>
    </w:p>
    <w:p w14:paraId="0F59C25A" w14:textId="132FD788" w:rsidR="007F688A" w:rsidRPr="00A47B67" w:rsidRDefault="007F688A" w:rsidP="00BF5D7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2"/>
          <w:szCs w:val="22"/>
          <w:lang w:eastAsia="en-GB"/>
        </w:rPr>
      </w:pPr>
      <w:r w:rsidRPr="0041001A">
        <w:rPr>
          <w:rFonts w:eastAsia="Times New Roman" w:cstheme="minorHAnsi"/>
          <w:sz w:val="22"/>
          <w:szCs w:val="22"/>
          <w:lang w:eastAsia="en-GB"/>
        </w:rPr>
        <w:t xml:space="preserve">When a sample requires further testing </w:t>
      </w:r>
      <w:r w:rsidR="00E41712" w:rsidRPr="0041001A">
        <w:rPr>
          <w:rFonts w:eastAsia="Times New Roman" w:cstheme="minorHAnsi"/>
          <w:sz w:val="22"/>
          <w:szCs w:val="22"/>
          <w:lang w:eastAsia="en-GB"/>
        </w:rPr>
        <w:t xml:space="preserve">how do you </w:t>
      </w:r>
      <w:r w:rsidR="000C0E80" w:rsidRPr="0041001A">
        <w:rPr>
          <w:rFonts w:eastAsia="Times New Roman" w:cstheme="minorHAnsi"/>
          <w:sz w:val="22"/>
          <w:szCs w:val="22"/>
          <w:lang w:eastAsia="en-GB"/>
        </w:rPr>
        <w:t>interoperate</w:t>
      </w:r>
      <w:r w:rsidR="00E41712" w:rsidRPr="0041001A">
        <w:rPr>
          <w:rFonts w:eastAsia="Times New Roman" w:cstheme="minorHAnsi"/>
          <w:sz w:val="22"/>
          <w:szCs w:val="22"/>
          <w:lang w:eastAsia="en-GB"/>
        </w:rPr>
        <w:t xml:space="preserve"> these results when they are received back?</w:t>
      </w:r>
    </w:p>
    <w:p w14:paraId="2BBCABCC" w14:textId="77777777" w:rsidR="00F1088F" w:rsidRPr="00F231EF" w:rsidRDefault="00F1088F" w:rsidP="000B429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p w14:paraId="1E40CBBC" w14:textId="77777777" w:rsidR="00F1088F" w:rsidRPr="00F231EF" w:rsidRDefault="00F1088F" w:rsidP="000B429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2"/>
          <w:szCs w:val="22"/>
          <w:lang w:eastAsia="en-GB"/>
        </w:rPr>
      </w:pPr>
    </w:p>
    <w:sectPr w:rsidR="00F1088F" w:rsidRPr="00F231EF" w:rsidSect="00A76EE6">
      <w:headerReference w:type="default" r:id="rId12"/>
      <w:foot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09FDB" w14:textId="77777777" w:rsidR="00B556E0" w:rsidRDefault="00B556E0" w:rsidP="007B7246">
      <w:pPr>
        <w:spacing w:before="0" w:after="0" w:line="240" w:lineRule="auto"/>
      </w:pPr>
      <w:r>
        <w:separator/>
      </w:r>
    </w:p>
  </w:endnote>
  <w:endnote w:type="continuationSeparator" w:id="0">
    <w:p w14:paraId="3AC3B065" w14:textId="77777777" w:rsidR="00B556E0" w:rsidRDefault="00B556E0" w:rsidP="007B72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9B94B" w14:textId="7B1C2649" w:rsidR="004F2E5E" w:rsidRDefault="004F2E5E" w:rsidP="004F2E5E">
    <w:pPr>
      <w:pStyle w:val="Footer"/>
      <w:jc w:val="center"/>
    </w:pPr>
    <w:r>
      <w:t>NTH_Haem_Specialist Portfolio Questions</w:t>
    </w:r>
  </w:p>
  <w:p w14:paraId="38FC5D23" w14:textId="77777777" w:rsidR="004F2E5E" w:rsidRDefault="004F2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D8224" w14:textId="77777777" w:rsidR="00B556E0" w:rsidRDefault="00B556E0" w:rsidP="007B7246">
      <w:pPr>
        <w:spacing w:before="0" w:after="0" w:line="240" w:lineRule="auto"/>
      </w:pPr>
      <w:r>
        <w:separator/>
      </w:r>
    </w:p>
  </w:footnote>
  <w:footnote w:type="continuationSeparator" w:id="0">
    <w:p w14:paraId="5F5128B0" w14:textId="77777777" w:rsidR="00B556E0" w:rsidRDefault="00B556E0" w:rsidP="007B72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jc w:val="center"/>
      <w:tblBorders>
        <w:top w:val="single" w:sz="12" w:space="0" w:color="000000"/>
        <w:bottom w:val="single" w:sz="12" w:space="0" w:color="000000"/>
      </w:tblBorders>
      <w:tblLayout w:type="fixed"/>
      <w:tblLook w:val="0000" w:firstRow="0" w:lastRow="0" w:firstColumn="0" w:lastColumn="0" w:noHBand="0" w:noVBand="0"/>
    </w:tblPr>
    <w:tblGrid>
      <w:gridCol w:w="3106"/>
      <w:gridCol w:w="914"/>
      <w:gridCol w:w="233"/>
      <w:gridCol w:w="4073"/>
      <w:gridCol w:w="1881"/>
    </w:tblGrid>
    <w:tr w:rsidR="004F2E5E" w:rsidRPr="003A7AC2" w14:paraId="44C017A7" w14:textId="77777777" w:rsidTr="00CF3CD0">
      <w:trPr>
        <w:jc w:val="center"/>
      </w:trPr>
      <w:tc>
        <w:tcPr>
          <w:tcW w:w="4020" w:type="dxa"/>
          <w:gridSpan w:val="2"/>
          <w:shd w:val="clear" w:color="auto" w:fill="auto"/>
        </w:tcPr>
        <w:p w14:paraId="2AC589D7" w14:textId="77777777" w:rsidR="004F2E5E" w:rsidRPr="003A7AC2" w:rsidRDefault="004F2E5E" w:rsidP="004F2E5E">
          <w:pPr>
            <w:tabs>
              <w:tab w:val="center" w:pos="4320"/>
              <w:tab w:val="right" w:pos="8640"/>
            </w:tabs>
            <w:spacing w:before="120" w:after="40" w:line="240" w:lineRule="auto"/>
            <w:rPr>
              <w:rFonts w:ascii="Arial" w:eastAsia="Times New Roman" w:hAnsi="Arial" w:cs="Arial"/>
              <w:b/>
              <w:sz w:val="24"/>
            </w:rPr>
          </w:pPr>
          <w:r w:rsidRPr="003A7AC2">
            <w:rPr>
              <w:rFonts w:ascii="Arial" w:eastAsia="Times New Roman" w:hAnsi="Arial" w:cs="Arial"/>
              <w:b/>
              <w:lang w:val="en-US"/>
            </w:rPr>
            <w:t>North Tees and Hartlepool NHSfT</w:t>
          </w:r>
        </w:p>
        <w:p w14:paraId="7745C2C9" w14:textId="77777777" w:rsidR="004F2E5E" w:rsidRPr="003A7AC2" w:rsidRDefault="004F2E5E" w:rsidP="004F2E5E">
          <w:pPr>
            <w:spacing w:after="0" w:line="240" w:lineRule="auto"/>
            <w:jc w:val="right"/>
            <w:rPr>
              <w:rFonts w:ascii="Arial" w:eastAsia="Times New Roman" w:hAnsi="Arial" w:cs="Times New Roman"/>
            </w:rPr>
          </w:pPr>
        </w:p>
      </w:tc>
      <w:tc>
        <w:tcPr>
          <w:tcW w:w="4306" w:type="dxa"/>
          <w:gridSpan w:val="2"/>
          <w:shd w:val="clear" w:color="auto" w:fill="auto"/>
        </w:tcPr>
        <w:p w14:paraId="4A4E9660" w14:textId="14DC9F94" w:rsidR="004F2E5E" w:rsidRPr="003A7AC2" w:rsidRDefault="004F2E5E" w:rsidP="004F2E5E">
          <w:pPr>
            <w:tabs>
              <w:tab w:val="center" w:pos="4320"/>
              <w:tab w:val="right" w:pos="8640"/>
            </w:tabs>
            <w:spacing w:before="120" w:after="40" w:line="240" w:lineRule="auto"/>
            <w:rPr>
              <w:rFonts w:ascii="Arial" w:eastAsia="Times New Roman" w:hAnsi="Arial" w:cs="Arial"/>
              <w:b/>
            </w:rPr>
          </w:pPr>
          <w:r w:rsidRPr="003A7AC2">
            <w:rPr>
              <w:rFonts w:ascii="Arial" w:eastAsia="Times New Roman" w:hAnsi="Arial" w:cs="Arial"/>
              <w:b/>
            </w:rPr>
            <w:t>NTH_Haem_</w:t>
          </w:r>
          <w:r w:rsidR="00D30091">
            <w:rPr>
              <w:rFonts w:ascii="Arial" w:eastAsia="Times New Roman" w:hAnsi="Arial" w:cs="Arial"/>
              <w:b/>
            </w:rPr>
            <w:t>Specialist Portfolio Q</w:t>
          </w:r>
          <w:r>
            <w:rPr>
              <w:rFonts w:ascii="Arial" w:eastAsia="Times New Roman" w:hAnsi="Arial" w:cs="Arial"/>
              <w:b/>
            </w:rPr>
            <w:t>uestions</w:t>
          </w:r>
        </w:p>
      </w:tc>
      <w:tc>
        <w:tcPr>
          <w:tcW w:w="1881" w:type="dxa"/>
          <w:shd w:val="clear" w:color="auto" w:fill="auto"/>
        </w:tcPr>
        <w:p w14:paraId="43EBB65E" w14:textId="77777777" w:rsidR="004F2E5E" w:rsidRPr="003A7AC2" w:rsidRDefault="004F2E5E" w:rsidP="004F2E5E">
          <w:pPr>
            <w:tabs>
              <w:tab w:val="center" w:pos="4320"/>
              <w:tab w:val="right" w:pos="8640"/>
            </w:tabs>
            <w:spacing w:before="120" w:after="40" w:line="240" w:lineRule="auto"/>
            <w:rPr>
              <w:rFonts w:ascii="Arial" w:eastAsia="Times New Roman" w:hAnsi="Arial" w:cs="Arial"/>
              <w:b/>
            </w:rPr>
          </w:pPr>
          <w:r w:rsidRPr="003A7AC2">
            <w:rPr>
              <w:rFonts w:ascii="Arial" w:eastAsia="Times New Roman" w:hAnsi="Arial" w:cs="Arial"/>
              <w:b/>
            </w:rPr>
            <w:t xml:space="preserve">Version </w:t>
          </w:r>
          <w:r>
            <w:rPr>
              <w:rFonts w:ascii="Arial" w:eastAsia="Times New Roman" w:hAnsi="Arial" w:cs="Arial"/>
              <w:b/>
            </w:rPr>
            <w:t>1</w:t>
          </w:r>
          <w:r w:rsidRPr="003A7AC2">
            <w:rPr>
              <w:rFonts w:ascii="Arial" w:eastAsia="Times New Roman" w:hAnsi="Arial" w:cs="Arial"/>
              <w:b/>
            </w:rPr>
            <w:t xml:space="preserve"> </w:t>
          </w:r>
        </w:p>
      </w:tc>
    </w:tr>
    <w:tr w:rsidR="004F2E5E" w:rsidRPr="003A7AC2" w14:paraId="53ED0BD9" w14:textId="77777777" w:rsidTr="00CF3CD0">
      <w:trPr>
        <w:trHeight w:val="461"/>
        <w:jc w:val="center"/>
      </w:trPr>
      <w:tc>
        <w:tcPr>
          <w:tcW w:w="4253" w:type="dxa"/>
          <w:gridSpan w:val="3"/>
          <w:shd w:val="clear" w:color="auto" w:fill="auto"/>
        </w:tcPr>
        <w:p w14:paraId="185843E7" w14:textId="77777777" w:rsidR="004F2E5E" w:rsidRPr="003A7AC2" w:rsidRDefault="004F2E5E" w:rsidP="004F2E5E">
          <w:pPr>
            <w:tabs>
              <w:tab w:val="center" w:pos="4320"/>
              <w:tab w:val="right" w:pos="8640"/>
            </w:tabs>
            <w:spacing w:before="40" w:after="40" w:line="240" w:lineRule="auto"/>
            <w:rPr>
              <w:rFonts w:ascii="Arial" w:eastAsia="Times New Roman" w:hAnsi="Arial" w:cs="Arial"/>
              <w:b/>
            </w:rPr>
          </w:pPr>
          <w:r w:rsidRPr="003A7AC2">
            <w:rPr>
              <w:rFonts w:ascii="Arial" w:eastAsia="Times New Roman" w:hAnsi="Arial" w:cs="Arial"/>
              <w:b/>
            </w:rPr>
            <w:t>Directorate of Clinical Pathology</w:t>
          </w:r>
        </w:p>
      </w:tc>
      <w:tc>
        <w:tcPr>
          <w:tcW w:w="4073" w:type="dxa"/>
          <w:shd w:val="clear" w:color="auto" w:fill="auto"/>
        </w:tcPr>
        <w:p w14:paraId="0D31AD6B" w14:textId="77777777" w:rsidR="004F2E5E" w:rsidRPr="003A7AC2" w:rsidRDefault="004F2E5E" w:rsidP="004F2E5E">
          <w:pPr>
            <w:tabs>
              <w:tab w:val="left" w:pos="2200"/>
            </w:tabs>
            <w:spacing w:before="40" w:after="40" w:line="240" w:lineRule="auto"/>
            <w:rPr>
              <w:rFonts w:ascii="Arial" w:eastAsia="Times New Roman" w:hAnsi="Arial" w:cs="Arial"/>
              <w:b/>
            </w:rPr>
          </w:pPr>
          <w:r w:rsidRPr="003A7AC2">
            <w:rPr>
              <w:rFonts w:ascii="Arial" w:eastAsia="Times New Roman" w:hAnsi="Arial" w:cs="Arial"/>
              <w:b/>
            </w:rPr>
            <w:t>Copy number</w:t>
          </w:r>
          <w:r w:rsidRPr="003A7AC2">
            <w:rPr>
              <w:rFonts w:ascii="Arial" w:eastAsia="Times New Roman" w:hAnsi="Arial" w:cs="Arial"/>
              <w:b/>
            </w:rPr>
            <w:tab/>
          </w:r>
        </w:p>
      </w:tc>
      <w:tc>
        <w:tcPr>
          <w:tcW w:w="1881" w:type="dxa"/>
          <w:shd w:val="clear" w:color="auto" w:fill="auto"/>
        </w:tcPr>
        <w:p w14:paraId="45D693B3" w14:textId="0391887A" w:rsidR="004F2E5E" w:rsidRPr="003A7AC2" w:rsidRDefault="004F2E5E" w:rsidP="004F2E5E">
          <w:pPr>
            <w:tabs>
              <w:tab w:val="center" w:pos="4320"/>
              <w:tab w:val="right" w:pos="8640"/>
            </w:tabs>
            <w:spacing w:before="40" w:after="40" w:line="240" w:lineRule="auto"/>
            <w:rPr>
              <w:rFonts w:ascii="Arial" w:eastAsia="Times New Roman" w:hAnsi="Arial" w:cs="Arial"/>
              <w:b/>
            </w:rPr>
          </w:pPr>
          <w:r w:rsidRPr="003A7AC2">
            <w:rPr>
              <w:rFonts w:ascii="Arial" w:eastAsia="Times New Roman" w:hAnsi="Arial" w:cs="Arial"/>
              <w:b/>
              <w:snapToGrid w:val="0"/>
            </w:rPr>
            <w:t xml:space="preserve">Page </w:t>
          </w:r>
          <w:r w:rsidRPr="003A7AC2">
            <w:rPr>
              <w:rFonts w:ascii="Arial" w:eastAsia="Times New Roman" w:hAnsi="Arial" w:cs="Times New Roman"/>
              <w:b/>
              <w:lang w:val="en-US"/>
            </w:rPr>
            <w:fldChar w:fldCharType="begin"/>
          </w:r>
          <w:r w:rsidRPr="003A7AC2">
            <w:rPr>
              <w:rFonts w:ascii="Arial" w:eastAsia="Times New Roman" w:hAnsi="Arial" w:cs="Times New Roman"/>
              <w:b/>
              <w:lang w:val="en-US"/>
            </w:rPr>
            <w:instrText xml:space="preserve"> PAGE </w:instrText>
          </w:r>
          <w:r w:rsidRPr="003A7AC2">
            <w:rPr>
              <w:rFonts w:ascii="Arial" w:eastAsia="Times New Roman" w:hAnsi="Arial" w:cs="Times New Roman"/>
              <w:b/>
              <w:lang w:val="en-US"/>
            </w:rPr>
            <w:fldChar w:fldCharType="separate"/>
          </w:r>
          <w:r w:rsidR="000D2581">
            <w:rPr>
              <w:rFonts w:ascii="Arial" w:eastAsia="Times New Roman" w:hAnsi="Arial" w:cs="Times New Roman"/>
              <w:b/>
              <w:noProof/>
              <w:lang w:val="en-US"/>
            </w:rPr>
            <w:t>2</w:t>
          </w:r>
          <w:r w:rsidRPr="003A7AC2">
            <w:rPr>
              <w:rFonts w:ascii="Arial" w:eastAsia="Times New Roman" w:hAnsi="Arial" w:cs="Times New Roman"/>
              <w:b/>
              <w:lang w:val="en-US"/>
            </w:rPr>
            <w:fldChar w:fldCharType="end"/>
          </w:r>
          <w:r w:rsidRPr="003A7AC2">
            <w:rPr>
              <w:rFonts w:ascii="Arial" w:eastAsia="Times New Roman" w:hAnsi="Arial" w:cs="Arial"/>
              <w:b/>
              <w:snapToGrid w:val="0"/>
            </w:rPr>
            <w:t xml:space="preserve"> of </w:t>
          </w:r>
          <w:r w:rsidRPr="003A7AC2">
            <w:rPr>
              <w:rFonts w:ascii="Arial" w:eastAsia="Times New Roman" w:hAnsi="Arial" w:cs="Arial"/>
              <w:b/>
              <w:snapToGrid w:val="0"/>
            </w:rPr>
            <w:fldChar w:fldCharType="begin"/>
          </w:r>
          <w:r w:rsidRPr="003A7AC2">
            <w:rPr>
              <w:rFonts w:ascii="Arial" w:eastAsia="Times New Roman" w:hAnsi="Arial" w:cs="Arial"/>
              <w:b/>
              <w:snapToGrid w:val="0"/>
            </w:rPr>
            <w:instrText xml:space="preserve"> NUMPAGES  \* MERGEFORMAT </w:instrText>
          </w:r>
          <w:r w:rsidRPr="003A7AC2">
            <w:rPr>
              <w:rFonts w:ascii="Arial" w:eastAsia="Times New Roman" w:hAnsi="Arial" w:cs="Arial"/>
              <w:b/>
              <w:snapToGrid w:val="0"/>
            </w:rPr>
            <w:fldChar w:fldCharType="separate"/>
          </w:r>
          <w:r w:rsidR="000D2581" w:rsidRPr="000D2581">
            <w:rPr>
              <w:rFonts w:ascii="Arial" w:eastAsia="Times New Roman" w:hAnsi="Arial" w:cs="Arial"/>
              <w:b/>
              <w:noProof/>
              <w:snapToGrid w:val="0"/>
              <w:lang w:val="en-US"/>
            </w:rPr>
            <w:t>39</w:t>
          </w:r>
          <w:r w:rsidRPr="003A7AC2">
            <w:rPr>
              <w:rFonts w:ascii="Arial" w:eastAsia="Times New Roman" w:hAnsi="Arial" w:cs="Arial"/>
              <w:b/>
              <w:snapToGrid w:val="0"/>
            </w:rPr>
            <w:fldChar w:fldCharType="end"/>
          </w:r>
        </w:p>
      </w:tc>
    </w:tr>
    <w:tr w:rsidR="004F2E5E" w:rsidRPr="003A7AC2" w14:paraId="1868893E" w14:textId="77777777" w:rsidTr="00CF3CD0">
      <w:trPr>
        <w:jc w:val="center"/>
      </w:trPr>
      <w:tc>
        <w:tcPr>
          <w:tcW w:w="3106" w:type="dxa"/>
          <w:shd w:val="clear" w:color="auto" w:fill="auto"/>
        </w:tcPr>
        <w:p w14:paraId="47EC6B28" w14:textId="77777777" w:rsidR="004F2E5E" w:rsidRPr="003A7AC2" w:rsidRDefault="004F2E5E" w:rsidP="004F2E5E">
          <w:pPr>
            <w:tabs>
              <w:tab w:val="center" w:pos="4320"/>
              <w:tab w:val="right" w:pos="8640"/>
            </w:tabs>
            <w:spacing w:before="40" w:after="40" w:line="240" w:lineRule="auto"/>
            <w:rPr>
              <w:rFonts w:ascii="Arial" w:eastAsia="Times New Roman" w:hAnsi="Arial" w:cs="Arial"/>
              <w:b/>
            </w:rPr>
          </w:pPr>
          <w:r w:rsidRPr="003A7AC2">
            <w:rPr>
              <w:rFonts w:ascii="Arial" w:eastAsia="Times New Roman" w:hAnsi="Arial" w:cs="Arial"/>
              <w:b/>
            </w:rPr>
            <w:t>Haematology</w:t>
          </w:r>
        </w:p>
      </w:tc>
      <w:tc>
        <w:tcPr>
          <w:tcW w:w="7101" w:type="dxa"/>
          <w:gridSpan w:val="4"/>
          <w:shd w:val="clear" w:color="auto" w:fill="auto"/>
        </w:tcPr>
        <w:p w14:paraId="53D7C9E0" w14:textId="745E01D7" w:rsidR="004F2E5E" w:rsidRPr="003A7AC2" w:rsidRDefault="004F2E5E" w:rsidP="004F2E5E">
          <w:pPr>
            <w:tabs>
              <w:tab w:val="center" w:pos="4320"/>
              <w:tab w:val="right" w:pos="8640"/>
            </w:tabs>
            <w:spacing w:before="40" w:after="40" w:line="240" w:lineRule="auto"/>
            <w:rPr>
              <w:rFonts w:ascii="Arial" w:eastAsia="Times New Roman" w:hAnsi="Arial" w:cs="Arial"/>
              <w:b/>
            </w:rPr>
          </w:pPr>
          <w:r w:rsidRPr="003A7AC2">
            <w:rPr>
              <w:rFonts w:ascii="Arial" w:eastAsia="Times New Roman" w:hAnsi="Arial" w:cs="Arial"/>
            </w:rPr>
            <w:t xml:space="preserve">Printed copies without copy number uncontrolled - printed </w:t>
          </w:r>
          <w:r w:rsidRPr="003A7AC2">
            <w:rPr>
              <w:rFonts w:ascii="Arial" w:eastAsia="Times New Roman" w:hAnsi="Arial" w:cs="Arial"/>
            </w:rPr>
            <w:fldChar w:fldCharType="begin"/>
          </w:r>
          <w:r w:rsidRPr="003A7AC2">
            <w:rPr>
              <w:rFonts w:ascii="Arial" w:eastAsia="Times New Roman" w:hAnsi="Arial" w:cs="Arial"/>
            </w:rPr>
            <w:instrText xml:space="preserve"> DATE \@ "dd/MM/yyyy" </w:instrText>
          </w:r>
          <w:r w:rsidRPr="003A7AC2">
            <w:rPr>
              <w:rFonts w:ascii="Arial" w:eastAsia="Times New Roman" w:hAnsi="Arial" w:cs="Arial"/>
            </w:rPr>
            <w:fldChar w:fldCharType="separate"/>
          </w:r>
          <w:r w:rsidR="000D2581">
            <w:rPr>
              <w:rFonts w:ascii="Arial" w:eastAsia="Times New Roman" w:hAnsi="Arial" w:cs="Arial"/>
              <w:noProof/>
            </w:rPr>
            <w:t>10/11/2022</w:t>
          </w:r>
          <w:r w:rsidRPr="003A7AC2">
            <w:rPr>
              <w:rFonts w:ascii="Arial" w:eastAsia="Times New Roman" w:hAnsi="Arial" w:cs="Arial"/>
            </w:rPr>
            <w:fldChar w:fldCharType="end"/>
          </w:r>
        </w:p>
      </w:tc>
    </w:tr>
  </w:tbl>
  <w:p w14:paraId="39FE575B" w14:textId="77777777" w:rsidR="004F2E5E" w:rsidRDefault="004F2E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A42C0"/>
    <w:multiLevelType w:val="multilevel"/>
    <w:tmpl w:val="5C1C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C06B2A"/>
    <w:multiLevelType w:val="multilevel"/>
    <w:tmpl w:val="CF465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DD043B"/>
    <w:multiLevelType w:val="multilevel"/>
    <w:tmpl w:val="FCA27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143D47"/>
    <w:multiLevelType w:val="multilevel"/>
    <w:tmpl w:val="406AA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E30B3"/>
    <w:multiLevelType w:val="multilevel"/>
    <w:tmpl w:val="64A80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401916"/>
    <w:multiLevelType w:val="multilevel"/>
    <w:tmpl w:val="8D161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BA402E"/>
    <w:multiLevelType w:val="multilevel"/>
    <w:tmpl w:val="33521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0B3020"/>
    <w:multiLevelType w:val="multilevel"/>
    <w:tmpl w:val="0B260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105D9A"/>
    <w:multiLevelType w:val="multilevel"/>
    <w:tmpl w:val="33521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064E5C"/>
    <w:multiLevelType w:val="multilevel"/>
    <w:tmpl w:val="B412B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DC4B4B"/>
    <w:multiLevelType w:val="multilevel"/>
    <w:tmpl w:val="65BA2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B54935"/>
    <w:multiLevelType w:val="hybridMultilevel"/>
    <w:tmpl w:val="7882A0E6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CB8426F"/>
    <w:multiLevelType w:val="multilevel"/>
    <w:tmpl w:val="723E2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5F07AD"/>
    <w:multiLevelType w:val="multilevel"/>
    <w:tmpl w:val="C2D4E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975CAF"/>
    <w:multiLevelType w:val="multilevel"/>
    <w:tmpl w:val="D6923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BF77F4"/>
    <w:multiLevelType w:val="multilevel"/>
    <w:tmpl w:val="7FE6F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C3108E"/>
    <w:multiLevelType w:val="multilevel"/>
    <w:tmpl w:val="A4C82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E200D7"/>
    <w:multiLevelType w:val="multilevel"/>
    <w:tmpl w:val="245C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A11385"/>
    <w:multiLevelType w:val="multilevel"/>
    <w:tmpl w:val="0DB8C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9834DC"/>
    <w:multiLevelType w:val="multilevel"/>
    <w:tmpl w:val="C9E87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A55D0E"/>
    <w:multiLevelType w:val="multilevel"/>
    <w:tmpl w:val="A48CF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8C13B2"/>
    <w:multiLevelType w:val="multilevel"/>
    <w:tmpl w:val="7D04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F01FAC"/>
    <w:multiLevelType w:val="multilevel"/>
    <w:tmpl w:val="CBC4A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77740E"/>
    <w:multiLevelType w:val="hybridMultilevel"/>
    <w:tmpl w:val="93C094D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9D2A14"/>
    <w:multiLevelType w:val="multilevel"/>
    <w:tmpl w:val="7FE6F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0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904D4B"/>
    <w:multiLevelType w:val="multilevel"/>
    <w:tmpl w:val="197AC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8F288C"/>
    <w:multiLevelType w:val="multilevel"/>
    <w:tmpl w:val="B27EF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theme="minorHAns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F8404F"/>
    <w:multiLevelType w:val="multilevel"/>
    <w:tmpl w:val="E8AA6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C042C8"/>
    <w:multiLevelType w:val="multilevel"/>
    <w:tmpl w:val="562C6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CF0CB7"/>
    <w:multiLevelType w:val="multilevel"/>
    <w:tmpl w:val="0EDEB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243E82"/>
    <w:multiLevelType w:val="multilevel"/>
    <w:tmpl w:val="B91044A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D70A47"/>
    <w:multiLevelType w:val="multilevel"/>
    <w:tmpl w:val="A48CF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924C69"/>
    <w:multiLevelType w:val="multilevel"/>
    <w:tmpl w:val="2522F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0D610B"/>
    <w:multiLevelType w:val="multilevel"/>
    <w:tmpl w:val="4F3ADBC4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592656"/>
    <w:multiLevelType w:val="multilevel"/>
    <w:tmpl w:val="4D2CF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B037008"/>
    <w:multiLevelType w:val="multilevel"/>
    <w:tmpl w:val="E3F60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2"/>
  </w:num>
  <w:num w:numId="3">
    <w:abstractNumId w:val="30"/>
  </w:num>
  <w:num w:numId="4">
    <w:abstractNumId w:val="20"/>
  </w:num>
  <w:num w:numId="5">
    <w:abstractNumId w:val="10"/>
  </w:num>
  <w:num w:numId="6">
    <w:abstractNumId w:val="25"/>
  </w:num>
  <w:num w:numId="7">
    <w:abstractNumId w:val="31"/>
  </w:num>
  <w:num w:numId="8">
    <w:abstractNumId w:val="6"/>
  </w:num>
  <w:num w:numId="9">
    <w:abstractNumId w:val="11"/>
  </w:num>
  <w:num w:numId="10">
    <w:abstractNumId w:val="34"/>
  </w:num>
  <w:num w:numId="11">
    <w:abstractNumId w:val="8"/>
  </w:num>
  <w:num w:numId="12">
    <w:abstractNumId w:val="26"/>
  </w:num>
  <w:num w:numId="13">
    <w:abstractNumId w:val="9"/>
  </w:num>
  <w:num w:numId="14">
    <w:abstractNumId w:val="27"/>
  </w:num>
  <w:num w:numId="15">
    <w:abstractNumId w:val="19"/>
  </w:num>
  <w:num w:numId="16">
    <w:abstractNumId w:val="22"/>
  </w:num>
  <w:num w:numId="17">
    <w:abstractNumId w:val="13"/>
  </w:num>
  <w:num w:numId="18">
    <w:abstractNumId w:val="21"/>
  </w:num>
  <w:num w:numId="19">
    <w:abstractNumId w:val="3"/>
  </w:num>
  <w:num w:numId="20">
    <w:abstractNumId w:val="15"/>
  </w:num>
  <w:num w:numId="21">
    <w:abstractNumId w:val="24"/>
  </w:num>
  <w:num w:numId="22">
    <w:abstractNumId w:val="0"/>
  </w:num>
  <w:num w:numId="23">
    <w:abstractNumId w:val="16"/>
  </w:num>
  <w:num w:numId="24">
    <w:abstractNumId w:val="28"/>
  </w:num>
  <w:num w:numId="25">
    <w:abstractNumId w:val="29"/>
  </w:num>
  <w:num w:numId="26">
    <w:abstractNumId w:val="5"/>
  </w:num>
  <w:num w:numId="27">
    <w:abstractNumId w:val="18"/>
  </w:num>
  <w:num w:numId="28">
    <w:abstractNumId w:val="14"/>
  </w:num>
  <w:num w:numId="29">
    <w:abstractNumId w:val="1"/>
  </w:num>
  <w:num w:numId="30">
    <w:abstractNumId w:val="32"/>
  </w:num>
  <w:num w:numId="31">
    <w:abstractNumId w:val="12"/>
  </w:num>
  <w:num w:numId="32">
    <w:abstractNumId w:val="23"/>
  </w:num>
  <w:num w:numId="33">
    <w:abstractNumId w:val="35"/>
  </w:num>
  <w:num w:numId="34">
    <w:abstractNumId w:val="4"/>
  </w:num>
  <w:num w:numId="35">
    <w:abstractNumId w:val="17"/>
  </w:num>
  <w:num w:numId="36">
    <w:abstractNumId w:val="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A6"/>
    <w:rsid w:val="00002E5B"/>
    <w:rsid w:val="00012E0F"/>
    <w:rsid w:val="00041D14"/>
    <w:rsid w:val="000430B3"/>
    <w:rsid w:val="00046645"/>
    <w:rsid w:val="000573E8"/>
    <w:rsid w:val="00077EBA"/>
    <w:rsid w:val="000959E7"/>
    <w:rsid w:val="000A3DC1"/>
    <w:rsid w:val="000A608F"/>
    <w:rsid w:val="000B0424"/>
    <w:rsid w:val="000B429B"/>
    <w:rsid w:val="000C0E80"/>
    <w:rsid w:val="000C2306"/>
    <w:rsid w:val="000C2D93"/>
    <w:rsid w:val="000D14D3"/>
    <w:rsid w:val="000D2581"/>
    <w:rsid w:val="000D70E6"/>
    <w:rsid w:val="000E573C"/>
    <w:rsid w:val="000F18C5"/>
    <w:rsid w:val="000F7CF4"/>
    <w:rsid w:val="00104D9F"/>
    <w:rsid w:val="0011265B"/>
    <w:rsid w:val="00156AA1"/>
    <w:rsid w:val="001710C8"/>
    <w:rsid w:val="00176937"/>
    <w:rsid w:val="00177AAE"/>
    <w:rsid w:val="00182027"/>
    <w:rsid w:val="00183DC1"/>
    <w:rsid w:val="0018489B"/>
    <w:rsid w:val="001942F8"/>
    <w:rsid w:val="0019656B"/>
    <w:rsid w:val="001A0269"/>
    <w:rsid w:val="001A1706"/>
    <w:rsid w:val="001D195F"/>
    <w:rsid w:val="001E1AC6"/>
    <w:rsid w:val="001E2822"/>
    <w:rsid w:val="001E6B7D"/>
    <w:rsid w:val="002070C9"/>
    <w:rsid w:val="00213A72"/>
    <w:rsid w:val="0021496F"/>
    <w:rsid w:val="00220864"/>
    <w:rsid w:val="00222480"/>
    <w:rsid w:val="0023217D"/>
    <w:rsid w:val="00233493"/>
    <w:rsid w:val="00234C02"/>
    <w:rsid w:val="00240E9D"/>
    <w:rsid w:val="00242DAF"/>
    <w:rsid w:val="00250730"/>
    <w:rsid w:val="00253625"/>
    <w:rsid w:val="00256DEC"/>
    <w:rsid w:val="002608A3"/>
    <w:rsid w:val="00264E0A"/>
    <w:rsid w:val="00266A23"/>
    <w:rsid w:val="00277C51"/>
    <w:rsid w:val="00277CA1"/>
    <w:rsid w:val="00280080"/>
    <w:rsid w:val="00297CA3"/>
    <w:rsid w:val="002A29B4"/>
    <w:rsid w:val="002A5333"/>
    <w:rsid w:val="002B2713"/>
    <w:rsid w:val="002B402B"/>
    <w:rsid w:val="002C09BE"/>
    <w:rsid w:val="002C5571"/>
    <w:rsid w:val="002D5319"/>
    <w:rsid w:val="002D73A0"/>
    <w:rsid w:val="002E0700"/>
    <w:rsid w:val="002E700D"/>
    <w:rsid w:val="002F5070"/>
    <w:rsid w:val="002F5538"/>
    <w:rsid w:val="00320503"/>
    <w:rsid w:val="00322D4F"/>
    <w:rsid w:val="00322DD2"/>
    <w:rsid w:val="003230C5"/>
    <w:rsid w:val="00327428"/>
    <w:rsid w:val="0033076E"/>
    <w:rsid w:val="00344F09"/>
    <w:rsid w:val="003473A6"/>
    <w:rsid w:val="003476AE"/>
    <w:rsid w:val="00352F0F"/>
    <w:rsid w:val="00362083"/>
    <w:rsid w:val="003655E8"/>
    <w:rsid w:val="003675C5"/>
    <w:rsid w:val="00367A9A"/>
    <w:rsid w:val="003752B9"/>
    <w:rsid w:val="003778C0"/>
    <w:rsid w:val="00381EE6"/>
    <w:rsid w:val="003A73C2"/>
    <w:rsid w:val="003C06F2"/>
    <w:rsid w:val="003C2403"/>
    <w:rsid w:val="003C57A6"/>
    <w:rsid w:val="003C6C78"/>
    <w:rsid w:val="003C7D94"/>
    <w:rsid w:val="003D1BC1"/>
    <w:rsid w:val="003D26B9"/>
    <w:rsid w:val="003D703A"/>
    <w:rsid w:val="003E1668"/>
    <w:rsid w:val="003F129C"/>
    <w:rsid w:val="00401539"/>
    <w:rsid w:val="0040600F"/>
    <w:rsid w:val="0040713D"/>
    <w:rsid w:val="0041001A"/>
    <w:rsid w:val="00413CB7"/>
    <w:rsid w:val="00417A51"/>
    <w:rsid w:val="00417F58"/>
    <w:rsid w:val="00420F54"/>
    <w:rsid w:val="00430824"/>
    <w:rsid w:val="00433299"/>
    <w:rsid w:val="00434FBB"/>
    <w:rsid w:val="00435EDE"/>
    <w:rsid w:val="00435F1F"/>
    <w:rsid w:val="004366F4"/>
    <w:rsid w:val="00442C41"/>
    <w:rsid w:val="00460EFD"/>
    <w:rsid w:val="00461804"/>
    <w:rsid w:val="00473A83"/>
    <w:rsid w:val="00486ED8"/>
    <w:rsid w:val="004B3A0B"/>
    <w:rsid w:val="004B44C2"/>
    <w:rsid w:val="004C0B80"/>
    <w:rsid w:val="004C10EE"/>
    <w:rsid w:val="004D49E3"/>
    <w:rsid w:val="004D5308"/>
    <w:rsid w:val="004E0E0F"/>
    <w:rsid w:val="004E6600"/>
    <w:rsid w:val="004F0783"/>
    <w:rsid w:val="004F088C"/>
    <w:rsid w:val="004F2E5E"/>
    <w:rsid w:val="004F397C"/>
    <w:rsid w:val="005001EB"/>
    <w:rsid w:val="00501A5F"/>
    <w:rsid w:val="005039F1"/>
    <w:rsid w:val="00513A47"/>
    <w:rsid w:val="00514114"/>
    <w:rsid w:val="005146CE"/>
    <w:rsid w:val="0052049C"/>
    <w:rsid w:val="00520617"/>
    <w:rsid w:val="00520F97"/>
    <w:rsid w:val="0055314F"/>
    <w:rsid w:val="0056679B"/>
    <w:rsid w:val="00574846"/>
    <w:rsid w:val="005749BE"/>
    <w:rsid w:val="00574C71"/>
    <w:rsid w:val="0057504A"/>
    <w:rsid w:val="00581102"/>
    <w:rsid w:val="00587B1E"/>
    <w:rsid w:val="00593679"/>
    <w:rsid w:val="00594AD2"/>
    <w:rsid w:val="005A3022"/>
    <w:rsid w:val="005A4B52"/>
    <w:rsid w:val="005A6F85"/>
    <w:rsid w:val="005A7ABA"/>
    <w:rsid w:val="005B2AB3"/>
    <w:rsid w:val="005B4639"/>
    <w:rsid w:val="005B511A"/>
    <w:rsid w:val="005C0BDF"/>
    <w:rsid w:val="005D0F17"/>
    <w:rsid w:val="005D2BA7"/>
    <w:rsid w:val="005D559E"/>
    <w:rsid w:val="005E6839"/>
    <w:rsid w:val="005F3526"/>
    <w:rsid w:val="005F6515"/>
    <w:rsid w:val="00602645"/>
    <w:rsid w:val="00604F08"/>
    <w:rsid w:val="00607C9F"/>
    <w:rsid w:val="00632D9E"/>
    <w:rsid w:val="00640A1B"/>
    <w:rsid w:val="00651978"/>
    <w:rsid w:val="006536A0"/>
    <w:rsid w:val="006623C7"/>
    <w:rsid w:val="00663F75"/>
    <w:rsid w:val="006710DC"/>
    <w:rsid w:val="0067291A"/>
    <w:rsid w:val="00673D29"/>
    <w:rsid w:val="00673FDF"/>
    <w:rsid w:val="00675250"/>
    <w:rsid w:val="006A1F27"/>
    <w:rsid w:val="006A2BED"/>
    <w:rsid w:val="006C183B"/>
    <w:rsid w:val="006D20CE"/>
    <w:rsid w:val="006D5375"/>
    <w:rsid w:val="006D7A81"/>
    <w:rsid w:val="006E67DC"/>
    <w:rsid w:val="006E7CA8"/>
    <w:rsid w:val="00706D13"/>
    <w:rsid w:val="00710A7A"/>
    <w:rsid w:val="00712397"/>
    <w:rsid w:val="00714276"/>
    <w:rsid w:val="00716242"/>
    <w:rsid w:val="00731139"/>
    <w:rsid w:val="00742591"/>
    <w:rsid w:val="00745638"/>
    <w:rsid w:val="0075357E"/>
    <w:rsid w:val="00762310"/>
    <w:rsid w:val="00766312"/>
    <w:rsid w:val="00781A3D"/>
    <w:rsid w:val="00784C2A"/>
    <w:rsid w:val="00793037"/>
    <w:rsid w:val="007960A6"/>
    <w:rsid w:val="0079671F"/>
    <w:rsid w:val="007A626A"/>
    <w:rsid w:val="007A66E0"/>
    <w:rsid w:val="007B3F99"/>
    <w:rsid w:val="007B697D"/>
    <w:rsid w:val="007B7246"/>
    <w:rsid w:val="007B72BF"/>
    <w:rsid w:val="007C0F72"/>
    <w:rsid w:val="007D3A4D"/>
    <w:rsid w:val="007D4E03"/>
    <w:rsid w:val="007E0C9D"/>
    <w:rsid w:val="007E68C3"/>
    <w:rsid w:val="007F0144"/>
    <w:rsid w:val="007F1C17"/>
    <w:rsid w:val="007F1F2C"/>
    <w:rsid w:val="007F2C25"/>
    <w:rsid w:val="007F688A"/>
    <w:rsid w:val="0080557A"/>
    <w:rsid w:val="00812D88"/>
    <w:rsid w:val="0081465D"/>
    <w:rsid w:val="00814725"/>
    <w:rsid w:val="00816209"/>
    <w:rsid w:val="00834329"/>
    <w:rsid w:val="00834965"/>
    <w:rsid w:val="00834971"/>
    <w:rsid w:val="008449BF"/>
    <w:rsid w:val="008508E2"/>
    <w:rsid w:val="00851AF2"/>
    <w:rsid w:val="0085293D"/>
    <w:rsid w:val="00866DC9"/>
    <w:rsid w:val="00870517"/>
    <w:rsid w:val="00871A4E"/>
    <w:rsid w:val="00872F37"/>
    <w:rsid w:val="008763A5"/>
    <w:rsid w:val="00880DA2"/>
    <w:rsid w:val="0088173B"/>
    <w:rsid w:val="00892D24"/>
    <w:rsid w:val="00894B44"/>
    <w:rsid w:val="008B118F"/>
    <w:rsid w:val="008C0BE3"/>
    <w:rsid w:val="008C0E72"/>
    <w:rsid w:val="008C5A40"/>
    <w:rsid w:val="008D06C9"/>
    <w:rsid w:val="008D7BA8"/>
    <w:rsid w:val="008E12F5"/>
    <w:rsid w:val="008E39BE"/>
    <w:rsid w:val="008E57C4"/>
    <w:rsid w:val="008F5E6F"/>
    <w:rsid w:val="009146B6"/>
    <w:rsid w:val="009245F7"/>
    <w:rsid w:val="00927E32"/>
    <w:rsid w:val="009408D9"/>
    <w:rsid w:val="00961D81"/>
    <w:rsid w:val="00970E22"/>
    <w:rsid w:val="009A0D68"/>
    <w:rsid w:val="009A2982"/>
    <w:rsid w:val="009A2F2B"/>
    <w:rsid w:val="009A73E4"/>
    <w:rsid w:val="009B50C0"/>
    <w:rsid w:val="009B7002"/>
    <w:rsid w:val="009D25FE"/>
    <w:rsid w:val="009D5865"/>
    <w:rsid w:val="009D6E51"/>
    <w:rsid w:val="009E0B4E"/>
    <w:rsid w:val="009E165D"/>
    <w:rsid w:val="009F023D"/>
    <w:rsid w:val="00A024EF"/>
    <w:rsid w:val="00A146FD"/>
    <w:rsid w:val="00A14ACD"/>
    <w:rsid w:val="00A1639F"/>
    <w:rsid w:val="00A167D2"/>
    <w:rsid w:val="00A21ABB"/>
    <w:rsid w:val="00A232EA"/>
    <w:rsid w:val="00A305AA"/>
    <w:rsid w:val="00A40BC5"/>
    <w:rsid w:val="00A42164"/>
    <w:rsid w:val="00A440BF"/>
    <w:rsid w:val="00A45182"/>
    <w:rsid w:val="00A47B67"/>
    <w:rsid w:val="00A54F13"/>
    <w:rsid w:val="00A61700"/>
    <w:rsid w:val="00A62D9D"/>
    <w:rsid w:val="00A67830"/>
    <w:rsid w:val="00A73C0A"/>
    <w:rsid w:val="00A74EEA"/>
    <w:rsid w:val="00A76EE6"/>
    <w:rsid w:val="00A804B3"/>
    <w:rsid w:val="00A81B71"/>
    <w:rsid w:val="00A87830"/>
    <w:rsid w:val="00AA0A43"/>
    <w:rsid w:val="00AA2D63"/>
    <w:rsid w:val="00AA33F2"/>
    <w:rsid w:val="00AA4ABA"/>
    <w:rsid w:val="00AA76F2"/>
    <w:rsid w:val="00AB2438"/>
    <w:rsid w:val="00AC1A8B"/>
    <w:rsid w:val="00AD0CB5"/>
    <w:rsid w:val="00AD31E0"/>
    <w:rsid w:val="00AD3D7F"/>
    <w:rsid w:val="00AD3F7C"/>
    <w:rsid w:val="00AD70D3"/>
    <w:rsid w:val="00AE6602"/>
    <w:rsid w:val="00AF3C40"/>
    <w:rsid w:val="00AF4DFD"/>
    <w:rsid w:val="00B0166A"/>
    <w:rsid w:val="00B019FA"/>
    <w:rsid w:val="00B14899"/>
    <w:rsid w:val="00B435C7"/>
    <w:rsid w:val="00B5365C"/>
    <w:rsid w:val="00B54974"/>
    <w:rsid w:val="00B556E0"/>
    <w:rsid w:val="00B6445F"/>
    <w:rsid w:val="00B64F8A"/>
    <w:rsid w:val="00B66E31"/>
    <w:rsid w:val="00B71DC3"/>
    <w:rsid w:val="00B7650D"/>
    <w:rsid w:val="00B77CD1"/>
    <w:rsid w:val="00B80724"/>
    <w:rsid w:val="00B834C5"/>
    <w:rsid w:val="00B878FC"/>
    <w:rsid w:val="00B9604B"/>
    <w:rsid w:val="00BC045D"/>
    <w:rsid w:val="00BC28AB"/>
    <w:rsid w:val="00BD11A9"/>
    <w:rsid w:val="00BD3526"/>
    <w:rsid w:val="00BE1C09"/>
    <w:rsid w:val="00BE3176"/>
    <w:rsid w:val="00BF5D70"/>
    <w:rsid w:val="00C0013B"/>
    <w:rsid w:val="00C014C7"/>
    <w:rsid w:val="00C02224"/>
    <w:rsid w:val="00C05E0E"/>
    <w:rsid w:val="00C1384D"/>
    <w:rsid w:val="00C142CF"/>
    <w:rsid w:val="00C22870"/>
    <w:rsid w:val="00C237D5"/>
    <w:rsid w:val="00C24D33"/>
    <w:rsid w:val="00C42014"/>
    <w:rsid w:val="00C6501D"/>
    <w:rsid w:val="00C77C01"/>
    <w:rsid w:val="00C8380A"/>
    <w:rsid w:val="00C83F53"/>
    <w:rsid w:val="00C91409"/>
    <w:rsid w:val="00C93A14"/>
    <w:rsid w:val="00C96FA8"/>
    <w:rsid w:val="00C97938"/>
    <w:rsid w:val="00CA57EC"/>
    <w:rsid w:val="00CB4C14"/>
    <w:rsid w:val="00CC7B34"/>
    <w:rsid w:val="00CD0634"/>
    <w:rsid w:val="00CF7A4B"/>
    <w:rsid w:val="00D170A3"/>
    <w:rsid w:val="00D20413"/>
    <w:rsid w:val="00D23529"/>
    <w:rsid w:val="00D30091"/>
    <w:rsid w:val="00D30772"/>
    <w:rsid w:val="00D34150"/>
    <w:rsid w:val="00D42239"/>
    <w:rsid w:val="00D47C9C"/>
    <w:rsid w:val="00D60208"/>
    <w:rsid w:val="00D772F7"/>
    <w:rsid w:val="00D863A9"/>
    <w:rsid w:val="00D9382F"/>
    <w:rsid w:val="00DA0048"/>
    <w:rsid w:val="00DA77D5"/>
    <w:rsid w:val="00DC0907"/>
    <w:rsid w:val="00DC3E26"/>
    <w:rsid w:val="00DE3E62"/>
    <w:rsid w:val="00DE5660"/>
    <w:rsid w:val="00DE600B"/>
    <w:rsid w:val="00DE735A"/>
    <w:rsid w:val="00DE7799"/>
    <w:rsid w:val="00DE7B63"/>
    <w:rsid w:val="00DF186E"/>
    <w:rsid w:val="00DF52CE"/>
    <w:rsid w:val="00E04F63"/>
    <w:rsid w:val="00E05828"/>
    <w:rsid w:val="00E14B8C"/>
    <w:rsid w:val="00E157C2"/>
    <w:rsid w:val="00E2562A"/>
    <w:rsid w:val="00E25A24"/>
    <w:rsid w:val="00E311C8"/>
    <w:rsid w:val="00E34E04"/>
    <w:rsid w:val="00E355E0"/>
    <w:rsid w:val="00E41611"/>
    <w:rsid w:val="00E41712"/>
    <w:rsid w:val="00E41EBD"/>
    <w:rsid w:val="00E42529"/>
    <w:rsid w:val="00E50D0C"/>
    <w:rsid w:val="00E54D3E"/>
    <w:rsid w:val="00E56C0F"/>
    <w:rsid w:val="00E60561"/>
    <w:rsid w:val="00E618CB"/>
    <w:rsid w:val="00E656F4"/>
    <w:rsid w:val="00E679C9"/>
    <w:rsid w:val="00E75B68"/>
    <w:rsid w:val="00E77147"/>
    <w:rsid w:val="00E80A69"/>
    <w:rsid w:val="00E839F3"/>
    <w:rsid w:val="00E870D7"/>
    <w:rsid w:val="00EA03F8"/>
    <w:rsid w:val="00EB5D85"/>
    <w:rsid w:val="00EB7456"/>
    <w:rsid w:val="00EC48DF"/>
    <w:rsid w:val="00EC4EEF"/>
    <w:rsid w:val="00ED6D6B"/>
    <w:rsid w:val="00ED7E94"/>
    <w:rsid w:val="00EE251F"/>
    <w:rsid w:val="00EE66FC"/>
    <w:rsid w:val="00EF1D5D"/>
    <w:rsid w:val="00EF4335"/>
    <w:rsid w:val="00EF6E05"/>
    <w:rsid w:val="00F1088F"/>
    <w:rsid w:val="00F11CF6"/>
    <w:rsid w:val="00F12F70"/>
    <w:rsid w:val="00F13728"/>
    <w:rsid w:val="00F17D49"/>
    <w:rsid w:val="00F231EF"/>
    <w:rsid w:val="00F26E8F"/>
    <w:rsid w:val="00F30193"/>
    <w:rsid w:val="00F30BC3"/>
    <w:rsid w:val="00F36815"/>
    <w:rsid w:val="00F4147D"/>
    <w:rsid w:val="00F41664"/>
    <w:rsid w:val="00F41921"/>
    <w:rsid w:val="00F51CC7"/>
    <w:rsid w:val="00F52C6A"/>
    <w:rsid w:val="00F54B2D"/>
    <w:rsid w:val="00F61530"/>
    <w:rsid w:val="00F64B88"/>
    <w:rsid w:val="00F64D07"/>
    <w:rsid w:val="00F65C73"/>
    <w:rsid w:val="00F71F61"/>
    <w:rsid w:val="00F81D25"/>
    <w:rsid w:val="00F90D2B"/>
    <w:rsid w:val="00F95143"/>
    <w:rsid w:val="00F960A5"/>
    <w:rsid w:val="00FA0814"/>
    <w:rsid w:val="00FB4D46"/>
    <w:rsid w:val="00FC4B64"/>
    <w:rsid w:val="00FD22C6"/>
    <w:rsid w:val="00FD3CEC"/>
    <w:rsid w:val="00FD50C0"/>
    <w:rsid w:val="00FD6245"/>
    <w:rsid w:val="00FE6628"/>
    <w:rsid w:val="00FE7EAF"/>
    <w:rsid w:val="00FF36D4"/>
    <w:rsid w:val="0FE45C14"/>
    <w:rsid w:val="11C8F843"/>
    <w:rsid w:val="3E86AD8F"/>
    <w:rsid w:val="465A44B6"/>
    <w:rsid w:val="4AB9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61017"/>
  <w15:chartTrackingRefBased/>
  <w15:docId w15:val="{55B5FEE9-6F6E-CE4C-A0A0-14A120014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49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049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49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49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49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49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49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49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49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49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4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73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B72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46"/>
  </w:style>
  <w:style w:type="paragraph" w:styleId="Footer">
    <w:name w:val="footer"/>
    <w:basedOn w:val="Normal"/>
    <w:link w:val="FooterChar"/>
    <w:uiPriority w:val="99"/>
    <w:unhideWhenUsed/>
    <w:rsid w:val="007B72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46"/>
  </w:style>
  <w:style w:type="character" w:customStyle="1" w:styleId="Heading1Char">
    <w:name w:val="Heading 1 Char"/>
    <w:basedOn w:val="DefaultParagraphFont"/>
    <w:link w:val="Heading1"/>
    <w:uiPriority w:val="9"/>
    <w:rsid w:val="0052049C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49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49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49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49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49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49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49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49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049C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2049C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2049C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49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049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2049C"/>
    <w:rPr>
      <w:b/>
      <w:bCs/>
    </w:rPr>
  </w:style>
  <w:style w:type="character" w:styleId="Emphasis">
    <w:name w:val="Emphasis"/>
    <w:uiPriority w:val="20"/>
    <w:qFormat/>
    <w:rsid w:val="0052049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2049C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2049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2049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49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49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52049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2049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2049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2049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2049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049C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52049C"/>
    <w:rPr>
      <w:sz w:val="20"/>
      <w:szCs w:val="20"/>
    </w:rPr>
  </w:style>
  <w:style w:type="paragraph" w:customStyle="1" w:styleId="paragraph">
    <w:name w:val="paragraph"/>
    <w:basedOn w:val="Normal"/>
    <w:rsid w:val="000B0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B0424"/>
  </w:style>
  <w:style w:type="character" w:customStyle="1" w:styleId="eop">
    <w:name w:val="eop"/>
    <w:basedOn w:val="DefaultParagraphFont"/>
    <w:rsid w:val="000B0424"/>
  </w:style>
  <w:style w:type="table" w:styleId="TableGrid">
    <w:name w:val="Table Grid"/>
    <w:basedOn w:val="TableNormal"/>
    <w:uiPriority w:val="39"/>
    <w:rsid w:val="00E839F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784C2A"/>
  </w:style>
  <w:style w:type="character" w:styleId="HTMLCite">
    <w:name w:val="HTML Cite"/>
    <w:uiPriority w:val="99"/>
    <w:semiHidden/>
    <w:unhideWhenUsed/>
    <w:rsid w:val="004D49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0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2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5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3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0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9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0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1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9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5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8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9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2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0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2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1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8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9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3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8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42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5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8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1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2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9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8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5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17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0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0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7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94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6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1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2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1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0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5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1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5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0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0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0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2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0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8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5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0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4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9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7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6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5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4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5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2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2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3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8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7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7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5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9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4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3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1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3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0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3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9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7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0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4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3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5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7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5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2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8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4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6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0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7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0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8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3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6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5992</Words>
  <Characters>34156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Williams</dc:creator>
  <cp:keywords/>
  <dc:description/>
  <cp:lastModifiedBy>KNOX, Sarah (NORTH TEES AND HARTLEPOOL NHS FOUNDATION TRUST)</cp:lastModifiedBy>
  <cp:revision>2</cp:revision>
  <dcterms:created xsi:type="dcterms:W3CDTF">2022-11-10T14:19:00Z</dcterms:created>
  <dcterms:modified xsi:type="dcterms:W3CDTF">2022-11-10T14:19:00Z</dcterms:modified>
</cp:coreProperties>
</file>